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 xml:space="preserve">ДЕПАРТАМЕНТ ОБРАЗОВАНИЯ ЯРОСЛАВСКОЙ ОБЛАСТИ </w:t>
      </w:r>
    </w:p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>ГОСУДАРСТВЕННОЕ ПРОФЕССИОНАЛЬНОЕ ОБРАЗОВАТЕЛЬНОЕ УЧРЕЖДЕНИЕ ЯРОСЛАВСКОЙ ОБЛАСТИ</w:t>
      </w:r>
    </w:p>
    <w:p w:rsidR="002F0971" w:rsidRPr="004A5AE5" w:rsidRDefault="002F0971" w:rsidP="002F0971">
      <w:pPr>
        <w:spacing w:line="360" w:lineRule="auto"/>
        <w:jc w:val="center"/>
        <w:rPr>
          <w:sz w:val="22"/>
        </w:rPr>
      </w:pPr>
      <w:r w:rsidRPr="004A5AE5">
        <w:rPr>
          <w:sz w:val="22"/>
        </w:rPr>
        <w:t>ЯРОСЛАВСКИЙ КОЛЛЕДЖ УПРАВЛЕНИЯ И ПРОФЕССИОНАЛЬНЫХ ТЕХНОЛОГИЙ</w:t>
      </w:r>
    </w:p>
    <w:p w:rsidR="002F0971" w:rsidRPr="00470BC6" w:rsidRDefault="002F0971" w:rsidP="002F0971">
      <w:pPr>
        <w:jc w:val="center"/>
        <w:rPr>
          <w:sz w:val="28"/>
          <w:szCs w:val="28"/>
        </w:rPr>
      </w:pPr>
    </w:p>
    <w:p w:rsidR="002F0971" w:rsidRPr="00470BC6" w:rsidRDefault="002F0971" w:rsidP="002F0971">
      <w:pPr>
        <w:spacing w:line="360" w:lineRule="auto"/>
        <w:jc w:val="center"/>
        <w:rPr>
          <w:sz w:val="28"/>
          <w:szCs w:val="28"/>
        </w:rPr>
      </w:pPr>
    </w:p>
    <w:p w:rsidR="002F0971" w:rsidRPr="0072308A" w:rsidRDefault="002F0971" w:rsidP="002F0971">
      <w:pPr>
        <w:spacing w:line="360" w:lineRule="auto"/>
        <w:ind w:left="5084" w:firstLine="19"/>
        <w:rPr>
          <w:sz w:val="28"/>
          <w:szCs w:val="28"/>
        </w:rPr>
      </w:pPr>
      <w:r w:rsidRPr="0072308A">
        <w:rPr>
          <w:sz w:val="28"/>
          <w:szCs w:val="28"/>
        </w:rPr>
        <w:t>УТВЕРЖДАЮ</w:t>
      </w:r>
    </w:p>
    <w:p w:rsidR="002F0971" w:rsidRPr="0072308A" w:rsidRDefault="002F0971" w:rsidP="002F0971">
      <w:pPr>
        <w:pStyle w:val="a5"/>
        <w:spacing w:before="0" w:beforeAutospacing="0" w:after="0" w:line="360" w:lineRule="auto"/>
        <w:ind w:left="5084" w:firstLine="19"/>
        <w:rPr>
          <w:color w:val="000000"/>
          <w:sz w:val="28"/>
          <w:szCs w:val="28"/>
        </w:rPr>
      </w:pPr>
      <w:r w:rsidRPr="0072308A">
        <w:rPr>
          <w:color w:val="000000"/>
          <w:sz w:val="28"/>
          <w:szCs w:val="28"/>
        </w:rPr>
        <w:t>Зам. директора по УПР</w:t>
      </w:r>
    </w:p>
    <w:p w:rsidR="002F0971" w:rsidRPr="0072308A" w:rsidRDefault="002F0971" w:rsidP="002F0971">
      <w:pPr>
        <w:spacing w:line="360" w:lineRule="auto"/>
        <w:ind w:left="5084" w:firstLine="19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________________</w:t>
      </w:r>
      <w:r w:rsidRPr="0072308A">
        <w:rPr>
          <w:rFonts w:eastAsia="Arial Unicode MS"/>
          <w:sz w:val="28"/>
          <w:szCs w:val="28"/>
        </w:rPr>
        <w:t>_ В.П. Баталова</w:t>
      </w:r>
    </w:p>
    <w:p w:rsidR="002F0971" w:rsidRPr="0072308A" w:rsidRDefault="002F0971" w:rsidP="002F0971">
      <w:pPr>
        <w:spacing w:line="360" w:lineRule="auto"/>
        <w:ind w:left="5084" w:firstLine="19"/>
        <w:jc w:val="both"/>
        <w:rPr>
          <w:sz w:val="28"/>
          <w:szCs w:val="28"/>
        </w:rPr>
      </w:pPr>
      <w:r w:rsidRPr="0072308A">
        <w:rPr>
          <w:sz w:val="28"/>
          <w:szCs w:val="28"/>
        </w:rPr>
        <w:t>«___</w:t>
      </w:r>
      <w:proofErr w:type="gramStart"/>
      <w:r w:rsidRPr="0072308A">
        <w:rPr>
          <w:sz w:val="28"/>
          <w:szCs w:val="28"/>
        </w:rPr>
        <w:t>_»_</w:t>
      </w:r>
      <w:proofErr w:type="gramEnd"/>
      <w:r w:rsidRPr="0072308A">
        <w:rPr>
          <w:sz w:val="28"/>
          <w:szCs w:val="28"/>
        </w:rPr>
        <w:t>__________ 2020 г.</w:t>
      </w: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Default="002F0971" w:rsidP="002F0971">
      <w:pPr>
        <w:spacing w:line="360" w:lineRule="auto"/>
        <w:rPr>
          <w:sz w:val="26"/>
          <w:szCs w:val="26"/>
        </w:rPr>
      </w:pPr>
    </w:p>
    <w:p w:rsidR="004A5AE5" w:rsidRDefault="004A5AE5" w:rsidP="002F0971">
      <w:pPr>
        <w:spacing w:line="360" w:lineRule="auto"/>
        <w:rPr>
          <w:sz w:val="26"/>
          <w:szCs w:val="26"/>
        </w:rPr>
      </w:pPr>
    </w:p>
    <w:p w:rsidR="004A5AE5" w:rsidRPr="008B10A1" w:rsidRDefault="004A5AE5" w:rsidP="002F0971">
      <w:pPr>
        <w:spacing w:line="360" w:lineRule="auto"/>
        <w:rPr>
          <w:sz w:val="26"/>
          <w:szCs w:val="26"/>
        </w:rPr>
      </w:pP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Pr="008B10A1" w:rsidRDefault="002F0971" w:rsidP="002F0971">
      <w:pPr>
        <w:spacing w:line="360" w:lineRule="auto"/>
        <w:rPr>
          <w:sz w:val="26"/>
          <w:szCs w:val="26"/>
        </w:rPr>
      </w:pPr>
    </w:p>
    <w:p w:rsidR="002F0971" w:rsidRPr="0072308A" w:rsidRDefault="002F0971" w:rsidP="002F0971">
      <w:pPr>
        <w:spacing w:line="360" w:lineRule="auto"/>
        <w:jc w:val="center"/>
        <w:rPr>
          <w:b/>
          <w:sz w:val="28"/>
          <w:szCs w:val="28"/>
        </w:rPr>
      </w:pPr>
      <w:r w:rsidRPr="0072308A">
        <w:rPr>
          <w:b/>
          <w:sz w:val="28"/>
          <w:szCs w:val="28"/>
        </w:rPr>
        <w:t xml:space="preserve">ДОПОЛНИТЕЛЬНАЯ ОБЩЕОБРАЗОВАТЕЛЬНАЯ </w:t>
      </w:r>
      <w:r w:rsidRPr="0072308A">
        <w:rPr>
          <w:b/>
          <w:sz w:val="28"/>
          <w:szCs w:val="28"/>
        </w:rPr>
        <w:br/>
      </w:r>
      <w:r w:rsidRPr="0072308A">
        <w:rPr>
          <w:b/>
          <w:bCs/>
          <w:sz w:val="28"/>
          <w:szCs w:val="28"/>
        </w:rPr>
        <w:t xml:space="preserve">ОБЩЕРАЗВИВАЮЩАЯ </w:t>
      </w:r>
      <w:r w:rsidRPr="0072308A">
        <w:rPr>
          <w:b/>
          <w:sz w:val="28"/>
          <w:szCs w:val="28"/>
        </w:rPr>
        <w:t xml:space="preserve">ПРОГРАММА </w:t>
      </w:r>
    </w:p>
    <w:p w:rsidR="00D150D4" w:rsidRPr="002F0971" w:rsidRDefault="002F0971" w:rsidP="009C005C">
      <w:pPr>
        <w:spacing w:line="360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«</w:t>
      </w:r>
      <w:r w:rsidR="009C005C">
        <w:rPr>
          <w:b/>
          <w:bCs/>
          <w:sz w:val="26"/>
          <w:szCs w:val="26"/>
        </w:rPr>
        <w:t>УМЕЛЫЕ РУКИ</w:t>
      </w:r>
      <w:r w:rsidR="007F0CCF" w:rsidRPr="002F0971">
        <w:rPr>
          <w:b/>
          <w:bCs/>
          <w:sz w:val="26"/>
          <w:szCs w:val="26"/>
        </w:rPr>
        <w:t>»</w:t>
      </w:r>
      <w:r w:rsidR="00046589">
        <w:rPr>
          <w:b/>
          <w:bCs/>
          <w:sz w:val="26"/>
          <w:szCs w:val="26"/>
        </w:rPr>
        <w:t xml:space="preserve"> (</w:t>
      </w:r>
      <w:r w:rsidR="009C005C">
        <w:rPr>
          <w:b/>
          <w:sz w:val="28"/>
          <w:szCs w:val="28"/>
        </w:rPr>
        <w:t xml:space="preserve">декоративно-прикладное </w:t>
      </w:r>
      <w:proofErr w:type="spellStart"/>
      <w:r w:rsidR="009C005C">
        <w:rPr>
          <w:b/>
          <w:sz w:val="28"/>
          <w:szCs w:val="28"/>
        </w:rPr>
        <w:t>искуссво</w:t>
      </w:r>
      <w:proofErr w:type="spellEnd"/>
      <w:r w:rsidR="00046589">
        <w:rPr>
          <w:b/>
          <w:bCs/>
          <w:sz w:val="26"/>
          <w:szCs w:val="26"/>
        </w:rPr>
        <w:t>)</w:t>
      </w:r>
    </w:p>
    <w:p w:rsidR="00D150D4" w:rsidRPr="008B10A1" w:rsidRDefault="00D150D4" w:rsidP="00D150D4">
      <w:pPr>
        <w:spacing w:line="360" w:lineRule="auto"/>
        <w:jc w:val="center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D150D4" w:rsidRDefault="00D150D4" w:rsidP="00D150D4">
      <w:pPr>
        <w:spacing w:line="360" w:lineRule="auto"/>
        <w:rPr>
          <w:sz w:val="26"/>
          <w:szCs w:val="26"/>
        </w:rPr>
      </w:pPr>
    </w:p>
    <w:p w:rsidR="0089179F" w:rsidRDefault="0089179F" w:rsidP="00D150D4">
      <w:pPr>
        <w:spacing w:line="360" w:lineRule="auto"/>
        <w:rPr>
          <w:sz w:val="26"/>
          <w:szCs w:val="26"/>
        </w:rPr>
      </w:pPr>
    </w:p>
    <w:p w:rsidR="0089179F" w:rsidRDefault="0089179F" w:rsidP="00D150D4">
      <w:pPr>
        <w:spacing w:line="360" w:lineRule="auto"/>
        <w:rPr>
          <w:sz w:val="26"/>
          <w:szCs w:val="26"/>
        </w:rPr>
      </w:pPr>
    </w:p>
    <w:p w:rsidR="002F0971" w:rsidRPr="008B10A1" w:rsidRDefault="002F0971" w:rsidP="00D150D4">
      <w:pPr>
        <w:spacing w:line="360" w:lineRule="auto"/>
        <w:rPr>
          <w:sz w:val="26"/>
          <w:szCs w:val="26"/>
        </w:rPr>
      </w:pPr>
    </w:p>
    <w:p w:rsidR="00D150D4" w:rsidRDefault="008767A7" w:rsidP="00D150D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Ярославль, 2020 г.</w:t>
      </w:r>
    </w:p>
    <w:p w:rsidR="0089179F" w:rsidRPr="00470BC6" w:rsidRDefault="0089179F" w:rsidP="006A7EE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50D4" w:rsidRPr="00187F7D" w:rsidRDefault="00D150D4" w:rsidP="002F0971">
      <w:pPr>
        <w:pStyle w:val="a3"/>
        <w:numPr>
          <w:ilvl w:val="0"/>
          <w:numId w:val="7"/>
        </w:numPr>
        <w:tabs>
          <w:tab w:val="center" w:pos="4677"/>
        </w:tabs>
        <w:rPr>
          <w:sz w:val="28"/>
          <w:szCs w:val="28"/>
        </w:rPr>
      </w:pPr>
      <w:r w:rsidRPr="00187F7D">
        <w:rPr>
          <w:sz w:val="28"/>
          <w:szCs w:val="28"/>
        </w:rPr>
        <w:lastRenderedPageBreak/>
        <w:t>ОБЩАЯ ХАРАКТЕРИСТИКА ПРОГРАММЫ</w:t>
      </w:r>
    </w:p>
    <w:p w:rsidR="00185825" w:rsidRPr="00187F7D" w:rsidRDefault="00185825" w:rsidP="00185825">
      <w:pPr>
        <w:spacing w:line="360" w:lineRule="auto"/>
        <w:ind w:firstLine="709"/>
        <w:jc w:val="both"/>
        <w:rPr>
          <w:sz w:val="28"/>
          <w:szCs w:val="28"/>
        </w:rPr>
      </w:pPr>
      <w:r w:rsidRPr="00187F7D">
        <w:rPr>
          <w:sz w:val="28"/>
          <w:szCs w:val="28"/>
        </w:rPr>
        <w:t>Видеть красоту предметов декоративно -  прикладного искусства, попробовать изготовить их своими руками, это ли не важно, это ли не интересно?</w:t>
      </w:r>
    </w:p>
    <w:p w:rsidR="00185825" w:rsidRPr="00187F7D" w:rsidRDefault="00185825" w:rsidP="00185825">
      <w:pPr>
        <w:spacing w:line="360" w:lineRule="auto"/>
        <w:ind w:firstLine="709"/>
        <w:jc w:val="both"/>
        <w:rPr>
          <w:sz w:val="28"/>
          <w:szCs w:val="28"/>
        </w:rPr>
      </w:pPr>
      <w:r w:rsidRPr="00187F7D">
        <w:rPr>
          <w:sz w:val="28"/>
          <w:szCs w:val="28"/>
        </w:rPr>
        <w:t>Рукоделие и декоративно-прикладное творчество является составной частью художественно-эстетического направления внеурочной деятельности.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опыта. Творчество способствует изменению отношения обучающегося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:rsidR="00185825" w:rsidRPr="00187F7D" w:rsidRDefault="00185825" w:rsidP="00185825">
      <w:pPr>
        <w:spacing w:line="360" w:lineRule="auto"/>
        <w:ind w:firstLine="709"/>
        <w:jc w:val="both"/>
        <w:rPr>
          <w:sz w:val="28"/>
          <w:szCs w:val="28"/>
        </w:rPr>
      </w:pPr>
      <w:r w:rsidRPr="00187F7D">
        <w:rPr>
          <w:sz w:val="28"/>
          <w:szCs w:val="28"/>
        </w:rPr>
        <w:t>Цели и задачи дополнительного образования направлены на то, чтобы развивать творческие способности, формировать навыки самореализации личности. Следуя этим задачам, была составлена данная авторская программа. Она разработана на основе анализа концепций художественного - эстетического образования и программ дополнительного образования по направлению: декоративно – прикладное искусство:</w:t>
      </w:r>
    </w:p>
    <w:p w:rsidR="00185825" w:rsidRPr="00187F7D" w:rsidRDefault="00187F7D" w:rsidP="0018582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 так</w:t>
      </w:r>
      <w:r w:rsidR="00185825" w:rsidRPr="00187F7D">
        <w:rPr>
          <w:sz w:val="28"/>
          <w:szCs w:val="28"/>
        </w:rPr>
        <w:t>же программа направлена на развитие у обучающихся способности к творчеству, формирования у обучающихся целостной картины мира и умение найти свое место в жизни.</w:t>
      </w:r>
    </w:p>
    <w:p w:rsidR="00185825" w:rsidRPr="00187F7D" w:rsidRDefault="00185825" w:rsidP="00185825">
      <w:pPr>
        <w:spacing w:line="360" w:lineRule="auto"/>
        <w:ind w:firstLine="709"/>
        <w:jc w:val="both"/>
        <w:rPr>
          <w:sz w:val="28"/>
          <w:szCs w:val="28"/>
        </w:rPr>
      </w:pPr>
      <w:r w:rsidRPr="00187F7D">
        <w:rPr>
          <w:sz w:val="28"/>
          <w:szCs w:val="28"/>
        </w:rPr>
        <w:t>В этом курсе широко и многосторонне раскрывается художественный образ вещи, слова, основы художественного изображения, символика орнамента, связь народной художественной культуры с общечеловеческими ценностями. Одновременно осуществляется развитие творческого опыта учащихся в процессе собственной художественно-творческой активности.</w:t>
      </w:r>
    </w:p>
    <w:p w:rsidR="00185825" w:rsidRPr="00187F7D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187F7D">
        <w:rPr>
          <w:sz w:val="28"/>
          <w:szCs w:val="28"/>
        </w:rPr>
        <w:t>Программа вводит учащегося в удивительный мир творчества, дает возможность поверить в себя, в свои способности, предусматривает развитие у обучающихся изобразительных, художественно-конструкторских способностей, нестандартного мышления, творческой индивидуальности.</w:t>
      </w:r>
    </w:p>
    <w:p w:rsidR="002F0971" w:rsidRPr="00187F7D" w:rsidRDefault="00D150D4" w:rsidP="003020C7">
      <w:pPr>
        <w:pStyle w:val="aa"/>
        <w:numPr>
          <w:ilvl w:val="1"/>
          <w:numId w:val="7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87F7D">
        <w:rPr>
          <w:b/>
          <w:sz w:val="28"/>
          <w:szCs w:val="28"/>
        </w:rPr>
        <w:lastRenderedPageBreak/>
        <w:t>Цель реализации программы</w:t>
      </w:r>
    </w:p>
    <w:p w:rsidR="002F0971" w:rsidRPr="00187F7D" w:rsidRDefault="00185825" w:rsidP="00187F7D">
      <w:pPr>
        <w:spacing w:line="360" w:lineRule="auto"/>
        <w:ind w:firstLine="709"/>
        <w:jc w:val="both"/>
        <w:rPr>
          <w:sz w:val="28"/>
          <w:szCs w:val="28"/>
        </w:rPr>
      </w:pPr>
      <w:r w:rsidRPr="00187F7D">
        <w:rPr>
          <w:sz w:val="28"/>
          <w:szCs w:val="28"/>
        </w:rPr>
        <w:t>Формирование у обучающихся художественной культуры как составной части материальной и духовной культуры, развитие художественно-творческой активности, овладение образным языком декоративно - прикладного искусства.</w:t>
      </w:r>
    </w:p>
    <w:p w:rsidR="00185825" w:rsidRPr="00187F7D" w:rsidRDefault="00185825" w:rsidP="003020C7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187F7D">
        <w:rPr>
          <w:i/>
          <w:sz w:val="28"/>
          <w:szCs w:val="28"/>
        </w:rPr>
        <w:t>Задачи: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научить студентов воплощать свои замыслы в конкретные художественные формы и создавать совершенные по форме и современные по содержанию произведения;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научить использовать основные изобразительные материалы и техники при проектировании изделий;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научить применять основные композиционные законы и понятия при проектировании и исполнении изделий рукоделия;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научить включать теоретические знания о художественно-стилистических особенностях конкретного вида творческой деятельности   в практическую учебно-познавательную деятельность;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 xml:space="preserve">научить разрабатывать авторские композиции на основе традиций; 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020C7">
        <w:rPr>
          <w:sz w:val="28"/>
          <w:szCs w:val="28"/>
        </w:rPr>
        <w:t>научить  умению</w:t>
      </w:r>
      <w:proofErr w:type="gramEnd"/>
      <w:r w:rsidRPr="003020C7">
        <w:rPr>
          <w:sz w:val="28"/>
          <w:szCs w:val="28"/>
        </w:rPr>
        <w:t xml:space="preserve"> пользования специальной литературой.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3020C7">
        <w:rPr>
          <w:sz w:val="28"/>
          <w:szCs w:val="28"/>
        </w:rPr>
        <w:t>способствовать  выработке</w:t>
      </w:r>
      <w:proofErr w:type="gramEnd"/>
      <w:r w:rsidRPr="003020C7">
        <w:rPr>
          <w:sz w:val="28"/>
          <w:szCs w:val="28"/>
        </w:rPr>
        <w:t xml:space="preserve"> практических навыков и умения выполнения композиционных работ;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 xml:space="preserve">способствовать развитию у обучающихся таких качеств </w:t>
      </w:r>
      <w:proofErr w:type="gramStart"/>
      <w:r w:rsidRPr="003020C7">
        <w:rPr>
          <w:sz w:val="28"/>
          <w:szCs w:val="28"/>
        </w:rPr>
        <w:t>как  наблюдательность</w:t>
      </w:r>
      <w:proofErr w:type="gramEnd"/>
      <w:r w:rsidRPr="003020C7">
        <w:rPr>
          <w:sz w:val="28"/>
          <w:szCs w:val="28"/>
        </w:rPr>
        <w:t xml:space="preserve">, память,  а так же воображения, творческого мышления и кругозора. </w:t>
      </w:r>
    </w:p>
    <w:p w:rsidR="00185825" w:rsidRP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 xml:space="preserve">способствовать умению разработки специальных композиций для декоративного оформления изделий декоративно-прикладного искусства; </w:t>
      </w:r>
    </w:p>
    <w:p w:rsidR="003020C7" w:rsidRDefault="00185825" w:rsidP="003020C7">
      <w:pPr>
        <w:pStyle w:val="aa"/>
        <w:numPr>
          <w:ilvl w:val="0"/>
          <w:numId w:val="15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 xml:space="preserve">содействовать развитию необходимых личностных и профессиональных качеств (трудолюбие, аккуратность, эстетический вкус, креативность). </w:t>
      </w:r>
    </w:p>
    <w:p w:rsidR="00185825" w:rsidRPr="003020C7" w:rsidRDefault="00185825" w:rsidP="003020C7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lastRenderedPageBreak/>
        <w:t xml:space="preserve">Основным методом организации образовательного процесса в объединении является - проектный. Проектная деятельность </w:t>
      </w:r>
      <w:proofErr w:type="gramStart"/>
      <w:r w:rsidRPr="003020C7">
        <w:rPr>
          <w:sz w:val="28"/>
          <w:szCs w:val="28"/>
        </w:rPr>
        <w:t>позволяет  обучающему</w:t>
      </w:r>
      <w:proofErr w:type="gramEnd"/>
      <w:r w:rsidRPr="003020C7">
        <w:rPr>
          <w:sz w:val="28"/>
          <w:szCs w:val="28"/>
        </w:rPr>
        <w:t xml:space="preserve"> максимально реализоваться творчески, проявить свою самостоятельность. Теоретический материал усваивается в сочетании с практикой в ходе которой обучающиеся создают собственные композиции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Каждое практическое занятие начинается с инструктажа, направленного на правильное и безопасное выполнение работ, бережное отношение к инструментам, а также экономному расходованию материалов, эффективному использованию времени занятия.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Образовательный процесс организуется на следующих принципах;</w:t>
      </w:r>
    </w:p>
    <w:p w:rsidR="00185825" w:rsidRPr="003020C7" w:rsidRDefault="00185825" w:rsidP="003020C7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развивающего обучения;</w:t>
      </w:r>
    </w:p>
    <w:p w:rsidR="00185825" w:rsidRPr="003020C7" w:rsidRDefault="00185825" w:rsidP="003020C7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личностно-ориентированного подхода к образованию;</w:t>
      </w:r>
    </w:p>
    <w:p w:rsidR="00185825" w:rsidRPr="003020C7" w:rsidRDefault="00185825" w:rsidP="003020C7">
      <w:pPr>
        <w:pStyle w:val="aa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3020C7">
        <w:rPr>
          <w:sz w:val="28"/>
          <w:szCs w:val="28"/>
        </w:rPr>
        <w:t>разноуровневости</w:t>
      </w:r>
      <w:proofErr w:type="spellEnd"/>
      <w:r w:rsidRPr="003020C7">
        <w:rPr>
          <w:sz w:val="28"/>
          <w:szCs w:val="28"/>
        </w:rPr>
        <w:t xml:space="preserve"> и доступности содержания и способов образовательной деятельности.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Весь процесс обучения носит творческий характер, направлен на достижение определенной художественной ценности и высокого качества исполнения работ, отвечает функциональным и эстетическим требованиям.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Каждое практическое занятие обучающие выполняют свое изделие, на основе своей собственной композиции и дизайна.  В рамках воспитательной деятельности в объединении проводятся экскурсии на выставки художественного и декоративно-прикладного творчества и музеи.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Программа рассчитана на обучающихся от 15 лет.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Срок реализации программы 1 год. Занятия проводятся 2 раза в неделю по 1 часу, всего 2 часа в неделю. Итого за год 72 часа.</w:t>
      </w:r>
    </w:p>
    <w:p w:rsidR="00185825" w:rsidRPr="003020C7" w:rsidRDefault="00185825" w:rsidP="003020C7">
      <w:pPr>
        <w:spacing w:line="360" w:lineRule="auto"/>
        <w:ind w:firstLine="709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Форма занятий групповая. В объединение принимаются подростки, проявляющие интерес к данной тематике.</w:t>
      </w:r>
    </w:p>
    <w:p w:rsidR="00D150D4" w:rsidRPr="002F0971" w:rsidRDefault="00D150D4" w:rsidP="003020C7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ru-RU"/>
        </w:rPr>
      </w:pPr>
      <w:r w:rsidRPr="002F0971">
        <w:rPr>
          <w:rFonts w:ascii="Times New Roman" w:hAnsi="Times New Roman" w:cs="Times New Roman"/>
          <w:b/>
          <w:sz w:val="28"/>
          <w:lang w:val="ru-RU"/>
        </w:rPr>
        <w:t>1.2. Планируемые результаты обучения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sz w:val="28"/>
        </w:rPr>
      </w:pPr>
      <w:r w:rsidRPr="003020C7">
        <w:rPr>
          <w:sz w:val="28"/>
        </w:rPr>
        <w:t xml:space="preserve">По завершению изучения данной программы обучающиеся должны </w:t>
      </w:r>
      <w:r w:rsidRPr="003020C7">
        <w:rPr>
          <w:i/>
          <w:sz w:val="28"/>
        </w:rPr>
        <w:t>знать: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lastRenderedPageBreak/>
        <w:t xml:space="preserve">материалы, </w:t>
      </w:r>
      <w:proofErr w:type="gramStart"/>
      <w:r w:rsidRPr="003020C7">
        <w:rPr>
          <w:sz w:val="28"/>
        </w:rPr>
        <w:t>инструменты;  правила</w:t>
      </w:r>
      <w:proofErr w:type="gramEnd"/>
      <w:r w:rsidRPr="003020C7">
        <w:rPr>
          <w:sz w:val="28"/>
        </w:rPr>
        <w:t xml:space="preserve"> безопасности труда и личной  гигиены  при обработке различных материалов;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proofErr w:type="gramStart"/>
      <w:r w:rsidRPr="003020C7">
        <w:rPr>
          <w:sz w:val="28"/>
        </w:rPr>
        <w:t>место  и</w:t>
      </w:r>
      <w:proofErr w:type="gramEnd"/>
      <w:r w:rsidRPr="003020C7">
        <w:rPr>
          <w:sz w:val="28"/>
        </w:rPr>
        <w:t xml:space="preserve"> роль  декоративно - прикладного  искусства в жизни человека;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виды декоративно - прикладного искусства.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 xml:space="preserve">особенности выбора </w:t>
      </w:r>
      <w:proofErr w:type="gramStart"/>
      <w:r w:rsidRPr="003020C7">
        <w:rPr>
          <w:sz w:val="28"/>
        </w:rPr>
        <w:t>композиции,  способы</w:t>
      </w:r>
      <w:proofErr w:type="gramEnd"/>
      <w:r w:rsidRPr="003020C7">
        <w:rPr>
          <w:sz w:val="28"/>
        </w:rPr>
        <w:t xml:space="preserve"> формообразования, </w:t>
      </w:r>
      <w:proofErr w:type="spellStart"/>
      <w:r w:rsidRPr="003020C7">
        <w:rPr>
          <w:sz w:val="28"/>
        </w:rPr>
        <w:t>цветоведение</w:t>
      </w:r>
      <w:proofErr w:type="spellEnd"/>
      <w:r w:rsidRPr="003020C7">
        <w:rPr>
          <w:sz w:val="28"/>
        </w:rPr>
        <w:t>;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 xml:space="preserve">особенности различных народных </w:t>
      </w:r>
      <w:proofErr w:type="gramStart"/>
      <w:r w:rsidRPr="003020C7">
        <w:rPr>
          <w:sz w:val="28"/>
        </w:rPr>
        <w:t>традиционных  промыслов</w:t>
      </w:r>
      <w:proofErr w:type="gramEnd"/>
      <w:r w:rsidRPr="003020C7">
        <w:rPr>
          <w:sz w:val="28"/>
        </w:rPr>
        <w:t>;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proofErr w:type="gramStart"/>
      <w:r w:rsidRPr="003020C7">
        <w:rPr>
          <w:sz w:val="28"/>
        </w:rPr>
        <w:t>способы  аппликации</w:t>
      </w:r>
      <w:proofErr w:type="gramEnd"/>
      <w:r w:rsidRPr="003020C7">
        <w:rPr>
          <w:sz w:val="28"/>
        </w:rPr>
        <w:t xml:space="preserve"> в народном искусстве (ткань, бумага, кожа), сочетание аппликации с вышивкой, роспись и ее отличительных особенности.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особенности различных техник вышивки (крестом, лентам, художественной гладью);</w:t>
      </w:r>
    </w:p>
    <w:p w:rsidR="003020C7" w:rsidRPr="003020C7" w:rsidRDefault="003020C7" w:rsidP="003020C7">
      <w:pPr>
        <w:pStyle w:val="aa"/>
        <w:numPr>
          <w:ilvl w:val="0"/>
          <w:numId w:val="19"/>
        </w:numPr>
        <w:spacing w:line="360" w:lineRule="auto"/>
        <w:ind w:left="0" w:firstLine="709"/>
        <w:jc w:val="both"/>
        <w:rPr>
          <w:sz w:val="28"/>
        </w:rPr>
      </w:pPr>
      <w:proofErr w:type="gramStart"/>
      <w:r w:rsidRPr="003020C7">
        <w:rPr>
          <w:sz w:val="28"/>
        </w:rPr>
        <w:t>особенности  проектной</w:t>
      </w:r>
      <w:proofErr w:type="gramEnd"/>
      <w:r w:rsidRPr="003020C7">
        <w:rPr>
          <w:sz w:val="28"/>
        </w:rPr>
        <w:t xml:space="preserve"> деятельности.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i/>
          <w:sz w:val="28"/>
        </w:rPr>
      </w:pPr>
      <w:r w:rsidRPr="003020C7">
        <w:rPr>
          <w:sz w:val="28"/>
        </w:rPr>
        <w:t xml:space="preserve">По завершению изучения данной программы обучающиеся должны </w:t>
      </w:r>
      <w:r w:rsidRPr="003020C7">
        <w:rPr>
          <w:i/>
          <w:sz w:val="28"/>
        </w:rPr>
        <w:t>уметь: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работать нужными инструментами и приспособлениями, правильно организовывая свое рабочее место;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последовательно вести работу (замысел, эскиз, выбор материала);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вышивать из лент и нитей мулине 2-3 способами, создавать композицию, располагая ее на панно;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 xml:space="preserve">трансформировать бумагу, картон в объемные элементы методом </w:t>
      </w:r>
      <w:proofErr w:type="spellStart"/>
      <w:r w:rsidRPr="003020C7">
        <w:rPr>
          <w:sz w:val="28"/>
        </w:rPr>
        <w:t>квиллинг</w:t>
      </w:r>
      <w:proofErr w:type="spellEnd"/>
      <w:r w:rsidRPr="003020C7">
        <w:rPr>
          <w:sz w:val="28"/>
        </w:rPr>
        <w:t>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 xml:space="preserve">выполнять открытки, используя технику </w:t>
      </w:r>
      <w:proofErr w:type="spellStart"/>
      <w:r w:rsidRPr="003020C7">
        <w:rPr>
          <w:sz w:val="28"/>
        </w:rPr>
        <w:t>скрапбукинг</w:t>
      </w:r>
      <w:proofErr w:type="spellEnd"/>
      <w:r w:rsidRPr="003020C7">
        <w:rPr>
          <w:sz w:val="28"/>
        </w:rPr>
        <w:t>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 xml:space="preserve">создавать законченное произведение декоративно-прикладного искусства, отвечающее эстетическим и художественным требованиям: вышивать </w:t>
      </w:r>
      <w:proofErr w:type="gramStart"/>
      <w:r w:rsidRPr="003020C7">
        <w:rPr>
          <w:sz w:val="28"/>
        </w:rPr>
        <w:t>лентами,  нитками</w:t>
      </w:r>
      <w:proofErr w:type="gramEnd"/>
      <w:r w:rsidRPr="003020C7">
        <w:rPr>
          <w:sz w:val="28"/>
        </w:rPr>
        <w:t xml:space="preserve"> мулине добавляя бисер, металлизированные нити, бусины;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работать с шерстью для валяния, выполняя собственное изделие из шести (брошь, колье, бусы);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lastRenderedPageBreak/>
        <w:t>работать с шерстью для валяния выполняя работу в технике шерстяная акварель;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выполнять роспись на стекле красками для рисования на стекле (витраж) создавая собственное изделие бутылка, бокал, картина;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 xml:space="preserve">работать с нитками мулине, выполняя аксессуар в технике </w:t>
      </w:r>
      <w:proofErr w:type="spellStart"/>
      <w:r w:rsidRPr="003020C7">
        <w:rPr>
          <w:sz w:val="28"/>
        </w:rPr>
        <w:t>ганутель</w:t>
      </w:r>
      <w:proofErr w:type="spellEnd"/>
      <w:r w:rsidRPr="003020C7">
        <w:rPr>
          <w:sz w:val="28"/>
        </w:rPr>
        <w:t xml:space="preserve"> (заколка для волос, брошь, серьги)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proofErr w:type="gramStart"/>
      <w:r w:rsidRPr="003020C7">
        <w:rPr>
          <w:sz w:val="28"/>
        </w:rPr>
        <w:t>украшать  изделия</w:t>
      </w:r>
      <w:proofErr w:type="gramEnd"/>
      <w:r w:rsidRPr="003020C7">
        <w:rPr>
          <w:sz w:val="28"/>
        </w:rPr>
        <w:t xml:space="preserve"> (проектируя собственный дизайн) часы, шкатулки, бутылки, бокалы методом </w:t>
      </w:r>
      <w:proofErr w:type="spellStart"/>
      <w:r w:rsidRPr="003020C7">
        <w:rPr>
          <w:sz w:val="28"/>
        </w:rPr>
        <w:t>декупаж</w:t>
      </w:r>
      <w:proofErr w:type="spellEnd"/>
      <w:r w:rsidRPr="003020C7">
        <w:rPr>
          <w:sz w:val="28"/>
        </w:rPr>
        <w:t>.</w:t>
      </w:r>
    </w:p>
    <w:p w:rsidR="003020C7" w:rsidRPr="003020C7" w:rsidRDefault="003020C7" w:rsidP="003020C7">
      <w:pPr>
        <w:pStyle w:val="aa"/>
        <w:numPr>
          <w:ilvl w:val="0"/>
          <w:numId w:val="20"/>
        </w:numPr>
        <w:spacing w:line="360" w:lineRule="auto"/>
        <w:ind w:left="0" w:firstLine="709"/>
        <w:jc w:val="both"/>
        <w:rPr>
          <w:sz w:val="28"/>
        </w:rPr>
      </w:pPr>
      <w:r w:rsidRPr="003020C7">
        <w:rPr>
          <w:sz w:val="28"/>
        </w:rPr>
        <w:t>участвовать в конкурсах в области декоративно – прикладного искусства различного уровня.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sz w:val="28"/>
        </w:rPr>
      </w:pPr>
      <w:r w:rsidRPr="003020C7">
        <w:rPr>
          <w:sz w:val="28"/>
        </w:rPr>
        <w:t xml:space="preserve">За период обучения студенты должны научиться изготавливать изделия путем ручной работы, применять знания, приобретенные в ходе занятий, а </w:t>
      </w:r>
      <w:proofErr w:type="gramStart"/>
      <w:r w:rsidRPr="003020C7">
        <w:rPr>
          <w:sz w:val="28"/>
        </w:rPr>
        <w:t>так же</w:t>
      </w:r>
      <w:proofErr w:type="gramEnd"/>
      <w:r w:rsidRPr="003020C7">
        <w:rPr>
          <w:sz w:val="28"/>
        </w:rPr>
        <w:t xml:space="preserve"> воплощать их в любом материале. Особое внимание следует уделить вопросу применения ручных работ, как в интерьере, так и в экстерьере. Знания, умения и навыки, приобретенные студентами в процессе изучения курса внеурочной деятельности, найдут применение при организации практической жизни и деятельности.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sz w:val="28"/>
        </w:rPr>
      </w:pPr>
      <w:r w:rsidRPr="003020C7">
        <w:rPr>
          <w:sz w:val="28"/>
        </w:rPr>
        <w:t xml:space="preserve">В ходе проведения занятий применяются как </w:t>
      </w:r>
      <w:proofErr w:type="gramStart"/>
      <w:r w:rsidRPr="003020C7">
        <w:rPr>
          <w:sz w:val="28"/>
        </w:rPr>
        <w:t>практические</w:t>
      </w:r>
      <w:proofErr w:type="gramEnd"/>
      <w:r w:rsidRPr="003020C7">
        <w:rPr>
          <w:sz w:val="28"/>
        </w:rPr>
        <w:t xml:space="preserve"> так и теоретические приемы работы со студентами 1-3 курсов. Теоретические занятия состоят из вводных бесед, раскрывающих содержание каждого задания (назначение проектируемого изделия, его размеры, принцип декорирования и его возможные варианты, материал из которого изделие должно быть изготовлено, срок выполнения). Эти беседы проводятся с использованием наглядного материала. 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sz w:val="28"/>
        </w:rPr>
      </w:pPr>
      <w:r w:rsidRPr="003020C7">
        <w:rPr>
          <w:sz w:val="28"/>
        </w:rPr>
        <w:t xml:space="preserve">В начале курса студенты знакомятся с основными принципами изготовления изделий. Предлагаемые в настоящей программе задания по усмотрению преподавателя могут быть выполнены в национальных традициях того или иного промысла с обязательным учетом функционального назначения бытовых предметов. Для закрепления полученных знаний, </w:t>
      </w:r>
      <w:r w:rsidRPr="003020C7">
        <w:rPr>
          <w:sz w:val="28"/>
        </w:rPr>
        <w:lastRenderedPageBreak/>
        <w:t>подводятся итоги, путем изготовления изделия по личным разработкам, на основе полученных знаний в процессе обучения.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sz w:val="28"/>
        </w:rPr>
      </w:pPr>
      <w:r w:rsidRPr="003020C7">
        <w:rPr>
          <w:sz w:val="28"/>
        </w:rPr>
        <w:t>Результатом воспитательной деятельности можно считать интерес к творческой деятельности, расширение кругозора, развитие творческих способностей, которые будут способствовать успешной профессиональной деятельности подростков в будущем.</w:t>
      </w:r>
    </w:p>
    <w:p w:rsidR="003020C7" w:rsidRPr="003020C7" w:rsidRDefault="003020C7" w:rsidP="003020C7">
      <w:pPr>
        <w:spacing w:line="360" w:lineRule="auto"/>
        <w:ind w:firstLine="709"/>
        <w:jc w:val="both"/>
        <w:rPr>
          <w:sz w:val="28"/>
        </w:rPr>
      </w:pPr>
      <w:r w:rsidRPr="003020C7">
        <w:rPr>
          <w:sz w:val="28"/>
        </w:rPr>
        <w:t>На повышение уровня эффективности образовательного процесса в объединении положительно влияет взаимодействие участников объединения и педагога с социальными партнерами: специалистами в области моды, рекламы, стилистами.</w:t>
      </w:r>
    </w:p>
    <w:p w:rsidR="00D150D4" w:rsidRPr="00CD1DBB" w:rsidRDefault="00D150D4" w:rsidP="003020C7">
      <w:pPr>
        <w:pStyle w:val="a3"/>
        <w:tabs>
          <w:tab w:val="center" w:pos="4677"/>
        </w:tabs>
        <w:spacing w:line="360" w:lineRule="auto"/>
        <w:ind w:firstLine="567"/>
        <w:rPr>
          <w:sz w:val="28"/>
          <w:szCs w:val="28"/>
        </w:rPr>
      </w:pPr>
      <w:r w:rsidRPr="00CD1DBB">
        <w:rPr>
          <w:sz w:val="28"/>
          <w:szCs w:val="28"/>
        </w:rPr>
        <w:t>2. СОДЕРЖАНИЕ ПРОГРАММЫ</w:t>
      </w:r>
    </w:p>
    <w:p w:rsidR="00D150D4" w:rsidRPr="003020C7" w:rsidRDefault="00D150D4" w:rsidP="00CD1DBB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8"/>
          <w:szCs w:val="28"/>
        </w:rPr>
      </w:pPr>
      <w:r w:rsidRPr="003020C7">
        <w:rPr>
          <w:sz w:val="28"/>
          <w:szCs w:val="28"/>
        </w:rPr>
        <w:t>2.1. Учебный план</w:t>
      </w:r>
    </w:p>
    <w:tbl>
      <w:tblPr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1994"/>
        <w:gridCol w:w="1447"/>
        <w:gridCol w:w="1324"/>
      </w:tblGrid>
      <w:tr w:rsidR="00D150D4" w:rsidRPr="00490CE1" w:rsidTr="00187F7D">
        <w:tc>
          <w:tcPr>
            <w:tcW w:w="4815" w:type="dxa"/>
            <w:shd w:val="clear" w:color="auto" w:fill="auto"/>
          </w:tcPr>
          <w:p w:rsidR="00D150D4" w:rsidRPr="00CD1DBB" w:rsidRDefault="00D150D4" w:rsidP="00A732A5">
            <w:pPr>
              <w:ind w:firstLine="2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Наименование</w:t>
            </w:r>
          </w:p>
          <w:p w:rsidR="00D150D4" w:rsidRPr="00CD1DBB" w:rsidRDefault="00D150D4" w:rsidP="00A732A5">
            <w:pPr>
              <w:ind w:firstLine="2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разделов (тем)</w:t>
            </w:r>
          </w:p>
        </w:tc>
        <w:tc>
          <w:tcPr>
            <w:tcW w:w="1994" w:type="dxa"/>
            <w:shd w:val="clear" w:color="auto" w:fill="auto"/>
          </w:tcPr>
          <w:p w:rsidR="00D150D4" w:rsidRPr="00CD1DBB" w:rsidRDefault="00D150D4" w:rsidP="00A732A5">
            <w:pPr>
              <w:ind w:firstLine="2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Трудоемкость, час</w:t>
            </w:r>
          </w:p>
        </w:tc>
        <w:tc>
          <w:tcPr>
            <w:tcW w:w="1447" w:type="dxa"/>
            <w:shd w:val="clear" w:color="auto" w:fill="auto"/>
          </w:tcPr>
          <w:p w:rsidR="00D150D4" w:rsidRPr="00CD1DBB" w:rsidRDefault="00A732A5" w:rsidP="00A732A5">
            <w:pPr>
              <w:ind w:firstLine="22"/>
              <w:jc w:val="center"/>
              <w:rPr>
                <w:sz w:val="28"/>
                <w:szCs w:val="26"/>
              </w:rPr>
            </w:pPr>
            <w:proofErr w:type="spellStart"/>
            <w:r>
              <w:rPr>
                <w:sz w:val="28"/>
                <w:szCs w:val="26"/>
              </w:rPr>
              <w:t>Теоритич</w:t>
            </w:r>
            <w:proofErr w:type="spellEnd"/>
            <w:r w:rsidR="00D150D4" w:rsidRPr="00CD1DBB">
              <w:rPr>
                <w:sz w:val="28"/>
                <w:szCs w:val="26"/>
              </w:rPr>
              <w:t>, час</w:t>
            </w:r>
          </w:p>
        </w:tc>
        <w:tc>
          <w:tcPr>
            <w:tcW w:w="1324" w:type="dxa"/>
            <w:shd w:val="clear" w:color="auto" w:fill="auto"/>
          </w:tcPr>
          <w:p w:rsidR="00D150D4" w:rsidRPr="00CD1DBB" w:rsidRDefault="00A732A5" w:rsidP="00A732A5">
            <w:pPr>
              <w:pStyle w:val="2"/>
              <w:ind w:firstLine="22"/>
              <w:jc w:val="center"/>
              <w:rPr>
                <w:szCs w:val="26"/>
              </w:rPr>
            </w:pPr>
            <w:proofErr w:type="spellStart"/>
            <w:r>
              <w:rPr>
                <w:szCs w:val="26"/>
              </w:rPr>
              <w:t>Практич</w:t>
            </w:r>
            <w:proofErr w:type="spellEnd"/>
            <w:r w:rsidR="00D150D4" w:rsidRPr="00CD1DBB">
              <w:rPr>
                <w:szCs w:val="26"/>
              </w:rPr>
              <w:t>, час</w:t>
            </w:r>
          </w:p>
        </w:tc>
      </w:tr>
      <w:tr w:rsidR="00D150D4" w:rsidRPr="00490CE1" w:rsidTr="00187F7D">
        <w:tc>
          <w:tcPr>
            <w:tcW w:w="4815" w:type="dxa"/>
            <w:shd w:val="clear" w:color="auto" w:fill="auto"/>
          </w:tcPr>
          <w:p w:rsidR="00D150D4" w:rsidRPr="00CD1DBB" w:rsidRDefault="00D150D4" w:rsidP="00CA56D0">
            <w:pPr>
              <w:ind w:firstLine="142"/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1</w:t>
            </w:r>
          </w:p>
        </w:tc>
        <w:tc>
          <w:tcPr>
            <w:tcW w:w="1994" w:type="dxa"/>
            <w:shd w:val="clear" w:color="auto" w:fill="auto"/>
          </w:tcPr>
          <w:p w:rsidR="00D150D4" w:rsidRPr="00CD1DBB" w:rsidRDefault="00D150D4" w:rsidP="00CA56D0">
            <w:pPr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D150D4" w:rsidRPr="00CD1DBB" w:rsidRDefault="00D150D4" w:rsidP="00CA56D0">
            <w:pPr>
              <w:jc w:val="center"/>
              <w:rPr>
                <w:sz w:val="28"/>
                <w:szCs w:val="26"/>
              </w:rPr>
            </w:pPr>
            <w:r w:rsidRPr="00CD1DBB">
              <w:rPr>
                <w:sz w:val="28"/>
                <w:szCs w:val="26"/>
              </w:rPr>
              <w:t>3</w:t>
            </w:r>
          </w:p>
        </w:tc>
        <w:tc>
          <w:tcPr>
            <w:tcW w:w="1324" w:type="dxa"/>
            <w:shd w:val="clear" w:color="auto" w:fill="auto"/>
          </w:tcPr>
          <w:p w:rsidR="00D150D4" w:rsidRPr="00CD1DBB" w:rsidRDefault="00D150D4" w:rsidP="00CA56D0">
            <w:pPr>
              <w:pStyle w:val="2"/>
              <w:jc w:val="center"/>
              <w:rPr>
                <w:szCs w:val="26"/>
              </w:rPr>
            </w:pPr>
            <w:r w:rsidRPr="00CD1DBB">
              <w:rPr>
                <w:szCs w:val="26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Введение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1.1. </w:t>
            </w:r>
            <w:proofErr w:type="spellStart"/>
            <w:r w:rsidRPr="00A732A5">
              <w:rPr>
                <w:sz w:val="28"/>
                <w:szCs w:val="28"/>
              </w:rPr>
              <w:t>Бумагопластика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1.2. Оригами и </w:t>
            </w:r>
            <w:proofErr w:type="spellStart"/>
            <w:r w:rsidRPr="00A732A5">
              <w:rPr>
                <w:sz w:val="28"/>
                <w:szCs w:val="28"/>
              </w:rPr>
              <w:t>киригами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1.3. </w:t>
            </w:r>
            <w:proofErr w:type="spellStart"/>
            <w:r w:rsidRPr="00A732A5">
              <w:rPr>
                <w:sz w:val="28"/>
                <w:szCs w:val="28"/>
              </w:rPr>
              <w:t>Квиллинг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187F7D">
            <w:pPr>
              <w:pStyle w:val="2"/>
              <w:ind w:left="482" w:hanging="482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1.4. </w:t>
            </w:r>
            <w:proofErr w:type="spellStart"/>
            <w:r w:rsidRPr="00A732A5">
              <w:rPr>
                <w:sz w:val="28"/>
                <w:szCs w:val="28"/>
              </w:rPr>
              <w:t>Скрапбукинг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2.1. </w:t>
            </w:r>
            <w:proofErr w:type="spellStart"/>
            <w:r w:rsidRPr="00A732A5">
              <w:rPr>
                <w:sz w:val="28"/>
                <w:szCs w:val="28"/>
              </w:rPr>
              <w:t>Декупаж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2.2. Техника росписи по стеклу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3.1. История возникновения ткачества. Устройство ткацкого станка. Приемы выполнения ткацкого полотна.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3.2. Изготовление дорожки методом ткачества.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4.1. Коллаж из ткани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4.2. Роспись по ткани (холодный батик, роспись акриловыми красками)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4.3. Вышивка на ткани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4.4. Приемы изменения фактуры ткани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5.1. </w:t>
            </w:r>
            <w:proofErr w:type="spellStart"/>
            <w:r w:rsidRPr="00A732A5">
              <w:rPr>
                <w:sz w:val="28"/>
                <w:szCs w:val="28"/>
              </w:rPr>
              <w:t>Пэчворк</w:t>
            </w:r>
            <w:proofErr w:type="spellEnd"/>
            <w:r w:rsidRPr="00A732A5">
              <w:rPr>
                <w:sz w:val="28"/>
                <w:szCs w:val="28"/>
              </w:rPr>
              <w:t xml:space="preserve"> и </w:t>
            </w:r>
            <w:proofErr w:type="spellStart"/>
            <w:r w:rsidRPr="00A732A5">
              <w:rPr>
                <w:sz w:val="28"/>
                <w:szCs w:val="28"/>
              </w:rPr>
              <w:t>квилтинг</w:t>
            </w:r>
            <w:proofErr w:type="spellEnd"/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5.2. Виды лоскутной техники «</w:t>
            </w:r>
            <w:proofErr w:type="spellStart"/>
            <w:r w:rsidRPr="00A732A5">
              <w:rPr>
                <w:sz w:val="28"/>
                <w:szCs w:val="28"/>
              </w:rPr>
              <w:t>барджелло</w:t>
            </w:r>
            <w:proofErr w:type="spellEnd"/>
            <w:r w:rsidRPr="00A732A5">
              <w:rPr>
                <w:sz w:val="28"/>
                <w:szCs w:val="28"/>
              </w:rPr>
              <w:t>» и «</w:t>
            </w:r>
            <w:proofErr w:type="spellStart"/>
            <w:r w:rsidRPr="00A732A5">
              <w:rPr>
                <w:sz w:val="28"/>
                <w:szCs w:val="28"/>
              </w:rPr>
              <w:t>кинусайга</w:t>
            </w:r>
            <w:proofErr w:type="spellEnd"/>
            <w:r w:rsidRPr="00A732A5">
              <w:rPr>
                <w:sz w:val="28"/>
                <w:szCs w:val="28"/>
              </w:rPr>
              <w:t>»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6.1. Русские куклы и игрушки</w:t>
            </w:r>
          </w:p>
        </w:tc>
        <w:tc>
          <w:tcPr>
            <w:tcW w:w="199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lastRenderedPageBreak/>
              <w:t>6.2. Русские куклы-обереги</w:t>
            </w:r>
          </w:p>
        </w:tc>
        <w:tc>
          <w:tcPr>
            <w:tcW w:w="199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6.3. Интерьерные куклы</w:t>
            </w:r>
          </w:p>
        </w:tc>
        <w:tc>
          <w:tcPr>
            <w:tcW w:w="199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7.1. Цветы из ткани в технике оригами</w:t>
            </w:r>
          </w:p>
        </w:tc>
        <w:tc>
          <w:tcPr>
            <w:tcW w:w="199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7.2. Цветы из трикотажного полотна</w:t>
            </w:r>
          </w:p>
        </w:tc>
        <w:tc>
          <w:tcPr>
            <w:tcW w:w="199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7.3. Цветы в технике «</w:t>
            </w:r>
            <w:proofErr w:type="spellStart"/>
            <w:r w:rsidRPr="00A732A5">
              <w:rPr>
                <w:sz w:val="28"/>
                <w:szCs w:val="28"/>
              </w:rPr>
              <w:t>ганутель</w:t>
            </w:r>
            <w:proofErr w:type="spellEnd"/>
            <w:r w:rsidRPr="00A732A5">
              <w:rPr>
                <w:sz w:val="28"/>
                <w:szCs w:val="28"/>
              </w:rPr>
              <w:t>»</w:t>
            </w:r>
          </w:p>
        </w:tc>
        <w:tc>
          <w:tcPr>
            <w:tcW w:w="199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Default="00A732A5" w:rsidP="00A732A5">
            <w:pPr>
              <w:spacing w:after="200"/>
              <w:jc w:val="center"/>
            </w:pPr>
            <w: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8.1. Различные техники для создания аксессуаров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8.2. Создание аксессуаров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9.1. Посещение конкурсов, музеев, выставок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  <w:tr w:rsidR="00A732A5" w:rsidRPr="00490CE1" w:rsidTr="00187F7D">
        <w:tc>
          <w:tcPr>
            <w:tcW w:w="4815" w:type="dxa"/>
            <w:shd w:val="clear" w:color="auto" w:fill="auto"/>
            <w:vAlign w:val="center"/>
          </w:tcPr>
          <w:p w:rsidR="00A732A5" w:rsidRPr="00A732A5" w:rsidRDefault="00A732A5" w:rsidP="00A732A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99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  <w:r w:rsidRPr="00A732A5">
              <w:rPr>
                <w:szCs w:val="28"/>
              </w:rPr>
              <w:t>72</w:t>
            </w:r>
          </w:p>
        </w:tc>
        <w:tc>
          <w:tcPr>
            <w:tcW w:w="1447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  <w:tc>
          <w:tcPr>
            <w:tcW w:w="1324" w:type="dxa"/>
            <w:shd w:val="clear" w:color="auto" w:fill="auto"/>
          </w:tcPr>
          <w:p w:rsidR="00A732A5" w:rsidRPr="00A732A5" w:rsidRDefault="00A732A5" w:rsidP="00A732A5">
            <w:pPr>
              <w:pStyle w:val="2"/>
              <w:ind w:firstLine="0"/>
              <w:jc w:val="center"/>
              <w:rPr>
                <w:szCs w:val="28"/>
              </w:rPr>
            </w:pPr>
          </w:p>
        </w:tc>
      </w:tr>
    </w:tbl>
    <w:p w:rsidR="00D150D4" w:rsidRPr="00490CE1" w:rsidRDefault="00D150D4" w:rsidP="00D150D4">
      <w:pPr>
        <w:pStyle w:val="a3"/>
        <w:tabs>
          <w:tab w:val="center" w:pos="4677"/>
        </w:tabs>
        <w:ind w:firstLine="567"/>
        <w:jc w:val="both"/>
        <w:rPr>
          <w:b w:val="0"/>
          <w:sz w:val="26"/>
          <w:szCs w:val="26"/>
        </w:rPr>
      </w:pPr>
    </w:p>
    <w:p w:rsidR="00D150D4" w:rsidRPr="003020C7" w:rsidRDefault="00D150D4" w:rsidP="00CD1DBB">
      <w:pPr>
        <w:pStyle w:val="a3"/>
        <w:tabs>
          <w:tab w:val="center" w:pos="4677"/>
        </w:tabs>
        <w:spacing w:line="360" w:lineRule="auto"/>
        <w:ind w:firstLine="567"/>
        <w:jc w:val="both"/>
        <w:rPr>
          <w:sz w:val="26"/>
          <w:szCs w:val="26"/>
        </w:rPr>
      </w:pPr>
      <w:r w:rsidRPr="003020C7">
        <w:rPr>
          <w:sz w:val="26"/>
          <w:szCs w:val="26"/>
        </w:rPr>
        <w:t xml:space="preserve">2.2. </w:t>
      </w:r>
      <w:r w:rsidR="00E57E19" w:rsidRPr="003020C7">
        <w:rPr>
          <w:sz w:val="28"/>
          <w:szCs w:val="26"/>
        </w:rPr>
        <w:t>К</w:t>
      </w:r>
      <w:r w:rsidRPr="003020C7">
        <w:rPr>
          <w:sz w:val="28"/>
          <w:szCs w:val="26"/>
        </w:rPr>
        <w:t>алендарный учебный график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7093"/>
      </w:tblGrid>
      <w:tr w:rsidR="00D150D4" w:rsidRPr="00490CE1" w:rsidTr="00187F7D">
        <w:tc>
          <w:tcPr>
            <w:tcW w:w="2400" w:type="dxa"/>
          </w:tcPr>
          <w:p w:rsidR="00D150D4" w:rsidRPr="00A732A5" w:rsidRDefault="00D150D4" w:rsidP="00A732A5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  <w:vertAlign w:val="superscript"/>
              </w:rPr>
            </w:pPr>
            <w:r w:rsidRPr="00A732A5">
              <w:rPr>
                <w:b w:val="0"/>
                <w:sz w:val="28"/>
                <w:szCs w:val="28"/>
              </w:rPr>
              <w:t>Период обучения (дни, недели)</w:t>
            </w:r>
          </w:p>
        </w:tc>
        <w:tc>
          <w:tcPr>
            <w:tcW w:w="7093" w:type="dxa"/>
          </w:tcPr>
          <w:p w:rsidR="00D150D4" w:rsidRPr="00A732A5" w:rsidRDefault="00D150D4" w:rsidP="00A732A5">
            <w:pPr>
              <w:pStyle w:val="a3"/>
              <w:widowControl w:val="0"/>
              <w:tabs>
                <w:tab w:val="center" w:pos="4677"/>
              </w:tabs>
              <w:ind w:firstLine="22"/>
              <w:rPr>
                <w:b w:val="0"/>
                <w:sz w:val="28"/>
                <w:szCs w:val="28"/>
              </w:rPr>
            </w:pPr>
            <w:r w:rsidRPr="00A732A5">
              <w:rPr>
                <w:b w:val="0"/>
                <w:sz w:val="28"/>
                <w:szCs w:val="28"/>
              </w:rPr>
              <w:t>Наименование раздела, тем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25.09.2020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30.09.2020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Введение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30.09.2020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1.1. </w:t>
            </w:r>
            <w:proofErr w:type="spellStart"/>
            <w:r w:rsidRPr="00A732A5">
              <w:rPr>
                <w:sz w:val="28"/>
                <w:szCs w:val="28"/>
              </w:rPr>
              <w:t>Бумагопластика</w:t>
            </w:r>
            <w:proofErr w:type="spellEnd"/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07.10.2020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9.10.2020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1.2. Оригами и </w:t>
            </w:r>
            <w:proofErr w:type="spellStart"/>
            <w:r w:rsidRPr="00A732A5">
              <w:rPr>
                <w:sz w:val="28"/>
                <w:szCs w:val="28"/>
              </w:rPr>
              <w:t>киригами</w:t>
            </w:r>
            <w:proofErr w:type="spellEnd"/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14.10.2020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16.10.2020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1.3. </w:t>
            </w:r>
            <w:proofErr w:type="spellStart"/>
            <w:r w:rsidRPr="00A732A5">
              <w:rPr>
                <w:sz w:val="28"/>
                <w:szCs w:val="28"/>
              </w:rPr>
              <w:t>Квиллинг</w:t>
            </w:r>
            <w:proofErr w:type="spellEnd"/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A732A5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21.10.2020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23.10.2020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A732A5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28.10.2020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30.10.2020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1.4. </w:t>
            </w:r>
            <w:proofErr w:type="spellStart"/>
            <w:r w:rsidRPr="00A732A5">
              <w:rPr>
                <w:sz w:val="28"/>
                <w:szCs w:val="28"/>
              </w:rPr>
              <w:t>Скрапбукинг</w:t>
            </w:r>
            <w:proofErr w:type="spellEnd"/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06.11.2020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11.11.2020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13.11.2020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18.11.2020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2.1. </w:t>
            </w:r>
            <w:proofErr w:type="spellStart"/>
            <w:r w:rsidRPr="00A732A5">
              <w:rPr>
                <w:sz w:val="28"/>
                <w:szCs w:val="28"/>
              </w:rPr>
              <w:t>Декупаж</w:t>
            </w:r>
            <w:proofErr w:type="spellEnd"/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20.11.2020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25.11.2020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2.2. Техника росписи по стеклу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27.11.2020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3.1. История возникновения ткачества. Устройство ткацкого станка. Приемы выполнения ткацкого полотна.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9.12.2020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11.12.2020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16.12.2020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18.12.2020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3.2. Изготовление дорожки методом ткачества.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23.12.2020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lastRenderedPageBreak/>
              <w:t>25.12.2020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lastRenderedPageBreak/>
              <w:t>4.1. Коллаж из ткани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lastRenderedPageBreak/>
              <w:t>13.01.2021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15.01.2021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4.2. Роспись по ткани (холодный батик, роспись акриловыми красками)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20.01.2021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22.01.2021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27.01.2021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29.01.2021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03.02.2021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05.02.2021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4.3. Вышивка на ткани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10.02.2021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12.02.2021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17.02.2021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19.02.2021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4.4. Приемы изменения фактуры ткани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24.02.2021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26.02.2021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 xml:space="preserve">5.1. </w:t>
            </w:r>
            <w:proofErr w:type="spellStart"/>
            <w:r w:rsidRPr="00A732A5">
              <w:rPr>
                <w:sz w:val="28"/>
                <w:szCs w:val="28"/>
              </w:rPr>
              <w:t>Пэчворк</w:t>
            </w:r>
            <w:proofErr w:type="spellEnd"/>
            <w:r w:rsidRPr="00A732A5">
              <w:rPr>
                <w:sz w:val="28"/>
                <w:szCs w:val="28"/>
              </w:rPr>
              <w:t xml:space="preserve"> и </w:t>
            </w:r>
            <w:proofErr w:type="spellStart"/>
            <w:r w:rsidRPr="00A732A5">
              <w:rPr>
                <w:sz w:val="28"/>
                <w:szCs w:val="28"/>
              </w:rPr>
              <w:t>квилтинг</w:t>
            </w:r>
            <w:proofErr w:type="spellEnd"/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03.03.2021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05.03.2021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10.03.2021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12.03.2021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5.2. Виды лоскутной техники «</w:t>
            </w:r>
            <w:proofErr w:type="spellStart"/>
            <w:r w:rsidRPr="00A732A5">
              <w:rPr>
                <w:sz w:val="28"/>
                <w:szCs w:val="28"/>
              </w:rPr>
              <w:t>барджелло</w:t>
            </w:r>
            <w:proofErr w:type="spellEnd"/>
            <w:r w:rsidRPr="00A732A5">
              <w:rPr>
                <w:sz w:val="28"/>
                <w:szCs w:val="28"/>
              </w:rPr>
              <w:t>» и «</w:t>
            </w:r>
            <w:proofErr w:type="spellStart"/>
            <w:r w:rsidRPr="00A732A5">
              <w:rPr>
                <w:sz w:val="28"/>
                <w:szCs w:val="28"/>
              </w:rPr>
              <w:t>кинусайга</w:t>
            </w:r>
            <w:proofErr w:type="spellEnd"/>
            <w:r w:rsidRPr="00A732A5">
              <w:rPr>
                <w:sz w:val="28"/>
                <w:szCs w:val="28"/>
              </w:rPr>
              <w:t>»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17.03.2021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19.03.2021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6.1. Русские куклы и игрушки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24.03.2021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26.03.2021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6.2. Русские куклы-обереги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A732A5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31.03.2021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02.04.2021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6.3. Интерьерные куклы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07.04.2021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09.04.2021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7.1. Цветы из ткани в технике оригами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14.04.2021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16.04.2021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21.04.2021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23.04.2021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7.2. Цветы из трикотажного полотна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28.04.2021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30.04.2021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05.05.2021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07.05.2021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7.3. Цветы в технике «</w:t>
            </w:r>
            <w:proofErr w:type="spellStart"/>
            <w:r w:rsidRPr="00A732A5">
              <w:rPr>
                <w:sz w:val="28"/>
                <w:szCs w:val="28"/>
              </w:rPr>
              <w:t>ганутель</w:t>
            </w:r>
            <w:proofErr w:type="spellEnd"/>
            <w:r w:rsidRPr="00A732A5">
              <w:rPr>
                <w:sz w:val="28"/>
                <w:szCs w:val="28"/>
              </w:rPr>
              <w:t>»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12.05.2021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14.05.2021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19.05.2021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21.05.2021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8.1. Различные техники для создания аксессуаров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26.05.2021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  <w:p w:rsidR="003020C7" w:rsidRPr="00A732A5" w:rsidRDefault="003020C7" w:rsidP="00A732A5">
            <w:pPr>
              <w:jc w:val="center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28.05.2021</w:t>
            </w:r>
            <w:r w:rsidR="00A732A5" w:rsidRPr="00A732A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8.2. Создание аксессуаров</w:t>
            </w:r>
          </w:p>
        </w:tc>
      </w:tr>
      <w:tr w:rsidR="003020C7" w:rsidRPr="00490CE1" w:rsidTr="00187F7D">
        <w:tc>
          <w:tcPr>
            <w:tcW w:w="2400" w:type="dxa"/>
            <w:vAlign w:val="center"/>
          </w:tcPr>
          <w:p w:rsidR="003020C7" w:rsidRPr="00A732A5" w:rsidRDefault="003020C7" w:rsidP="00A732A5">
            <w:pPr>
              <w:pStyle w:val="1"/>
              <w:widowControl w:val="0"/>
              <w:tabs>
                <w:tab w:val="center" w:pos="4677"/>
              </w:tabs>
              <w:rPr>
                <w:b w:val="0"/>
                <w:sz w:val="28"/>
                <w:szCs w:val="28"/>
              </w:rPr>
            </w:pPr>
          </w:p>
        </w:tc>
        <w:tc>
          <w:tcPr>
            <w:tcW w:w="7093" w:type="dxa"/>
            <w:vAlign w:val="center"/>
          </w:tcPr>
          <w:p w:rsidR="003020C7" w:rsidRPr="00A732A5" w:rsidRDefault="003020C7" w:rsidP="00A732A5">
            <w:pPr>
              <w:jc w:val="both"/>
              <w:rPr>
                <w:sz w:val="28"/>
                <w:szCs w:val="28"/>
              </w:rPr>
            </w:pPr>
            <w:r w:rsidRPr="00A732A5">
              <w:rPr>
                <w:sz w:val="28"/>
                <w:szCs w:val="28"/>
              </w:rPr>
              <w:t>9.1. Посещение конкурсов, музеев, выставок</w:t>
            </w:r>
          </w:p>
        </w:tc>
      </w:tr>
    </w:tbl>
    <w:p w:rsidR="00D150D4" w:rsidRDefault="00D150D4" w:rsidP="00D150D4">
      <w:pPr>
        <w:pStyle w:val="a3"/>
        <w:tabs>
          <w:tab w:val="center" w:pos="4677"/>
        </w:tabs>
        <w:jc w:val="both"/>
        <w:rPr>
          <w:b w:val="0"/>
        </w:rPr>
      </w:pPr>
    </w:p>
    <w:p w:rsidR="00187F7D" w:rsidRDefault="00187F7D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</w:p>
    <w:p w:rsidR="00FE24A7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lastRenderedPageBreak/>
        <w:t xml:space="preserve">2.3. Рабочие программы разделов, тем 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Введение.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Ознакомление с задачами курса. Общие правила по технике безопасности при работе в кабинете с инструментами.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1. Бумажные техники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1.1. 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Бумагопластика</w:t>
      </w:r>
      <w:proofErr w:type="spell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История возникновения. Инструменты и приспособления. Исследование свойств бумаги: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сминание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, сгибание, обрыв, вырезание, складывание и т.п.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Виды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бумагопластики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квиллинг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, оригами,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киригами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>, модульное проектирование, аппликация, коллаж и т. д.</w:t>
      </w:r>
    </w:p>
    <w:p w:rsidR="00A732A5" w:rsidRPr="00A732A5" w:rsidRDefault="00A732A5" w:rsidP="00187F7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Инструменты для вырезания бумаги и специальные устройства для закручивания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квиллинга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>, ножницы, виды бумаги.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1.2. Оригами и </w:t>
      </w:r>
      <w:proofErr w:type="spellStart"/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>киригами</w:t>
      </w:r>
      <w:proofErr w:type="spellEnd"/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техниками оригами и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киригами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Выполнение работ в технике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киригами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1.3. </w:t>
      </w:r>
      <w:proofErr w:type="spellStart"/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>Квиллинг</w:t>
      </w:r>
      <w:proofErr w:type="spellEnd"/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Знакомство с техникой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квиллинг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Квилинг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, способы его применения. Способы нарезки, скручивания и склеивания бумаги для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квилинга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Квиллинговые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работы на плоскости. Объемные фигуры в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квиллинге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732A5">
        <w:rPr>
          <w:rFonts w:ascii="Times New Roman" w:hAnsi="Times New Roman" w:cs="Times New Roman"/>
          <w:sz w:val="28"/>
          <w:szCs w:val="28"/>
        </w:rPr>
        <w:t> 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Творческая работа: коллаж или панно в технике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квиллинг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A732A5">
        <w:rPr>
          <w:rFonts w:ascii="Times New Roman" w:hAnsi="Times New Roman" w:cs="Times New Roman"/>
          <w:sz w:val="28"/>
          <w:szCs w:val="28"/>
        </w:rPr>
        <w:t> 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1.4. 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Скрапбукинг</w:t>
      </w:r>
      <w:proofErr w:type="spellEnd"/>
    </w:p>
    <w:p w:rsidR="00187F7D" w:rsidRPr="00187F7D" w:rsidRDefault="00A732A5" w:rsidP="00187F7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Скрапбукинг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и другие современные техники создания открыток ручной работы.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и инструменты для изготовления и оформления открыток. Особенности оформления открытки. Изготовление открыток к различным праздникам (на выбор), оформленных в разных техниках. 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2. Украшение предметов интерьера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2.1. 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Декупаж</w:t>
      </w:r>
      <w:proofErr w:type="spell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История возникновения, техники, </w:t>
      </w:r>
      <w:proofErr w:type="gram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приемы,  материалы</w:t>
      </w:r>
      <w:proofErr w:type="gram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, необходимые для выполнения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декупажа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Лаки, грунты, клей. Инструменты и приспособления.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на разных поверхностях.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Творческая работа: декоративное оформление в технике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предмета интерьера (часы, шкатулка, разделочная доска).</w:t>
      </w:r>
      <w:r w:rsidRPr="00A732A5">
        <w:rPr>
          <w:rFonts w:ascii="Times New Roman" w:hAnsi="Times New Roman" w:cs="Times New Roman"/>
          <w:sz w:val="28"/>
          <w:szCs w:val="28"/>
        </w:rPr>
        <w:t> 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Выбор </w:t>
      </w:r>
      <w:proofErr w:type="gram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изделия,  подготовка</w:t>
      </w:r>
      <w:proofErr w:type="gram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основы - грунтовка. Подбор картинки или мотива для оформления изделия в техники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декупаж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. Выполнение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декупажа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с использованием клея ПВА или специального клея. Покрытие изделия лаком или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кракелюрным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лаком.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2.2. Техника росписи по стеклу.</w:t>
      </w:r>
    </w:p>
    <w:p w:rsidR="00A732A5" w:rsidRPr="00187F7D" w:rsidRDefault="00A732A5" w:rsidP="00187F7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Инструменты и приспособления. Виды витражных красок. Приемы работы с красками. Точечная роспись. Творческая </w:t>
      </w:r>
      <w:proofErr w:type="gramStart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работа: </w:t>
      </w:r>
      <w:r w:rsidRPr="00A732A5">
        <w:rPr>
          <w:rFonts w:ascii="Times New Roman" w:hAnsi="Times New Roman" w:cs="Times New Roman"/>
          <w:sz w:val="28"/>
          <w:szCs w:val="28"/>
        </w:rPr>
        <w:t> 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роспись</w:t>
      </w:r>
      <w:proofErr w:type="gram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интерьерного изделия (бутылки, панно или бокала).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3. Ткачество.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3.1. История возникновения ткачества. 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Подготовка нитей к ткачеству. Снование нитей основы. Устройство ткацкого станка. Заправка ткацкого станка. Приемы выполнения ткацкого полотна.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3.2. Изготовление дорожки методом ткачества на ручном ткацком станке.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Различные техники ткачества половиков.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4. Художественная обработка ткани.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4.1. Коллаж из ткани.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Основные сведения о </w:t>
      </w:r>
      <w:proofErr w:type="gramStart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тканях </w:t>
      </w:r>
      <w:r w:rsidRPr="00A732A5">
        <w:rPr>
          <w:rFonts w:ascii="Times New Roman" w:hAnsi="Times New Roman" w:cs="Times New Roman"/>
          <w:sz w:val="28"/>
          <w:szCs w:val="28"/>
        </w:rPr>
        <w:t> </w:t>
      </w:r>
      <w:r w:rsidRPr="00A732A5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gram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сырьё, применение).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Свойства тканей и их применение при изготовлении аппликации или коллажа.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Цветоведение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Коллаж из ткани. Сочетание фактур тканей, цвета. Упражнение на подбор в коллаже интересных сочетаний кусочков тканей по фактуре, цвету, рисунку и отделочных материалов (кружев, бусин, пуговиц и т. д.) на выбранную тематику, например, экология, мода, природа, архитектура.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Творческая работа: «Панно – аппликация из тканей «Женский образ».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Женский образ в разных исторических эпохах. Стили больших эпох: романский, готика, барокко, рококо, возрождение, ампир, модерн. Ретро-стили.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>Тема 4.2. Роспись по ткани (холодный батик, роспись акриловыми красками по ткани).</w:t>
      </w:r>
    </w:p>
    <w:p w:rsidR="00A732A5" w:rsidRPr="00187F7D" w:rsidRDefault="00A732A5" w:rsidP="00187F7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Понятие «батик». Технология изготовления изделия батика холодным и горячим способом. Инструменты и приспособления для выполнения холодного батика. Демонстрация образцов. Показ пошагового выполнения работы. Подготовка ткани, красок и инструментов для выполнения холодного батика. Подготовка рисунка и перенос его на ткань. Обработка контура рисунка специальной жидкостью, закрашивание рисунка. Запаривание рисунка на ткани. Окончательная отделка изделия. 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Роспись ткани акриловыми красками. Инструменты и материалы, краски. Технология выполнения росписи ткани. Демонстрация образцов.  Разнообразие </w:t>
      </w:r>
      <w:proofErr w:type="gram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proofErr w:type="gram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украшенных росписью акриловыми красками. </w:t>
      </w:r>
      <w:r w:rsidRPr="00A732A5">
        <w:rPr>
          <w:rFonts w:ascii="Times New Roman" w:hAnsi="Times New Roman" w:cs="Times New Roman"/>
          <w:sz w:val="28"/>
          <w:szCs w:val="28"/>
          <w:lang w:val="ru-RU"/>
        </w:rPr>
        <w:t>Правила ухода за одеждой с рисунками, выполненными с помощью акриловых красок.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732A5">
        <w:rPr>
          <w:rFonts w:ascii="Times New Roman" w:hAnsi="Times New Roman" w:cs="Times New Roman"/>
          <w:i/>
          <w:sz w:val="28"/>
          <w:szCs w:val="28"/>
        </w:rPr>
        <w:t>Тема</w:t>
      </w:r>
      <w:proofErr w:type="spellEnd"/>
      <w:r w:rsidRPr="00A732A5">
        <w:rPr>
          <w:rFonts w:ascii="Times New Roman" w:hAnsi="Times New Roman" w:cs="Times New Roman"/>
          <w:i/>
          <w:sz w:val="28"/>
          <w:szCs w:val="28"/>
        </w:rPr>
        <w:t xml:space="preserve"> 4.3. </w:t>
      </w:r>
      <w:proofErr w:type="spellStart"/>
      <w:r w:rsidRPr="00A732A5">
        <w:rPr>
          <w:rFonts w:ascii="Times New Roman" w:hAnsi="Times New Roman" w:cs="Times New Roman"/>
          <w:i/>
          <w:sz w:val="28"/>
          <w:szCs w:val="28"/>
        </w:rPr>
        <w:t>Вышивка</w:t>
      </w:r>
      <w:proofErr w:type="spellEnd"/>
      <w:r w:rsidRPr="00A732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32A5">
        <w:rPr>
          <w:rFonts w:ascii="Times New Roman" w:hAnsi="Times New Roman" w:cs="Times New Roman"/>
          <w:i/>
          <w:sz w:val="28"/>
          <w:szCs w:val="28"/>
        </w:rPr>
        <w:t>на</w:t>
      </w:r>
      <w:proofErr w:type="spellEnd"/>
      <w:r w:rsidRPr="00A732A5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732A5">
        <w:rPr>
          <w:rFonts w:ascii="Times New Roman" w:hAnsi="Times New Roman" w:cs="Times New Roman"/>
          <w:i/>
          <w:sz w:val="28"/>
          <w:szCs w:val="28"/>
        </w:rPr>
        <w:t>ткани</w:t>
      </w:r>
      <w:proofErr w:type="spellEnd"/>
      <w:r w:rsidRPr="00A732A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История возникновения вышивки. Материалы, инструменты и приспособления. Виды нитей, игл, пялец. Техника безопасности при работе с иглами. Заправка ткани </w:t>
      </w:r>
      <w:proofErr w:type="gramStart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в 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пяльца</w:t>
      </w:r>
      <w:proofErr w:type="spellEnd"/>
      <w:proofErr w:type="gramEnd"/>
      <w:r w:rsidRPr="00187F7D">
        <w:rPr>
          <w:rFonts w:ascii="Times New Roman" w:hAnsi="Times New Roman" w:cs="Times New Roman"/>
          <w:sz w:val="28"/>
          <w:szCs w:val="28"/>
          <w:lang w:val="ru-RU"/>
        </w:rPr>
        <w:t>. Виды вышивки. Возможности их использования в оформлении одежды.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Вышивка крестом. Материалы и </w:t>
      </w:r>
      <w:proofErr w:type="gram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инструменты  для</w:t>
      </w:r>
      <w:proofErr w:type="gram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выполнения вышивки. Виды стежков: крест,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полукрест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, болгарский крест, шов «вперед иголку», «роспись», стебельчатый шов, петельный шов, шитая бахрома,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обвивочный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шов. Выполнение различных видов швов. Изготовление сувенирных изделий с применением вышивки крестом.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Материалы и приемы выполнения вышивки мережки и «ришелье».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Изготовление салфетки с применением приемов вышивки мережки.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Назначение </w:t>
      </w:r>
      <w:proofErr w:type="gram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изделий</w:t>
      </w:r>
      <w:proofErr w:type="gram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выполненных с вышивкой гладью.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Виды вышивки гладью: укрывная гладь, венгерская двусторонняя гладь, японская двусторонняя гладь. Вышивка розочек методом «рококо», «французский» узелок. Выполнение цветочных рисунков с применением вышивки гладью.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Материалы и инструменты для вышивки лентами.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Виды лент. Приемы выполнения вышивки лентами: закрепление лент в начале и в конце, тамбурный шов,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полупетельки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, с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прикрепом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, узелки, вытянутые стежки, петельки, шов «сетка». Выполнение цветочных рисунков с применением узла «роза» и «бантик».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4.4. Приемы изменения фактуры ткани.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Фактура материала. Приемы изменения фактуры материала. Виды приемов: «вафли», буфы, складки, сборки, плиссе, гофре.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>Выполнение работ с применением различных техник изменения фактуры материала: «вафли», буфы «волна», фантазийные, лепестковые.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5. Лоскутная техника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5.1. 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Пэчворк</w:t>
      </w:r>
      <w:proofErr w:type="spell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квилтинг</w:t>
      </w:r>
      <w:proofErr w:type="spellEnd"/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История возникновения лоскутного шитья. Виды лоскутного шитья. Инструменты и приспособления. Ткани и материалы. Способы подготовки тканей для раскроя. Разметка деталей на ткани и способы раскроя. Способы сборки деталей на швейной машине. Способы проглаживания припусков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стаченных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деталей. Способы сборки рядов. Способы сборки «быстрых» рядов и блоков. Способы сборки блоков: «изба», «песочные часы», «русский квадрат», решетка прямая, решетка диагональная. Изготовление прихваток и грелок на чайник с применением лоскутной техники.</w:t>
      </w:r>
    </w:p>
    <w:p w:rsidR="00187F7D" w:rsidRPr="00A732A5" w:rsidRDefault="00A732A5" w:rsidP="00187F7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Способ сборки деталей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квилта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на основе.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Способы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простегивания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квилтов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. Обработка краев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квилта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окантовками и бейками. </w:t>
      </w:r>
      <w:proofErr w:type="spellStart"/>
      <w:r w:rsidRPr="00A732A5">
        <w:rPr>
          <w:rFonts w:ascii="Times New Roman" w:hAnsi="Times New Roman" w:cs="Times New Roman"/>
          <w:sz w:val="28"/>
          <w:szCs w:val="28"/>
        </w:rPr>
        <w:t>Выполнение</w:t>
      </w:r>
      <w:proofErr w:type="spellEnd"/>
      <w:r w:rsidRPr="00A732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32A5">
        <w:rPr>
          <w:rFonts w:ascii="Times New Roman" w:hAnsi="Times New Roman" w:cs="Times New Roman"/>
          <w:sz w:val="28"/>
          <w:szCs w:val="28"/>
        </w:rPr>
        <w:t>квилта</w:t>
      </w:r>
      <w:proofErr w:type="spellEnd"/>
      <w:r w:rsidRPr="00A732A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732A5">
        <w:rPr>
          <w:rFonts w:ascii="Times New Roman" w:hAnsi="Times New Roman" w:cs="Times New Roman"/>
          <w:sz w:val="28"/>
          <w:szCs w:val="28"/>
        </w:rPr>
        <w:t>Решетка</w:t>
      </w:r>
      <w:proofErr w:type="spellEnd"/>
      <w:r w:rsidRPr="00A732A5">
        <w:rPr>
          <w:rFonts w:ascii="Times New Roman" w:hAnsi="Times New Roman" w:cs="Times New Roman"/>
          <w:sz w:val="28"/>
          <w:szCs w:val="28"/>
        </w:rPr>
        <w:t>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5.2. Виды лоскутной техники «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барджелло</w:t>
      </w:r>
      <w:proofErr w:type="spell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» </w:t>
      </w:r>
      <w:proofErr w:type="gram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и  «</w:t>
      </w:r>
      <w:proofErr w:type="spellStart"/>
      <w:proofErr w:type="gram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кинусайга</w:t>
      </w:r>
      <w:proofErr w:type="spell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Выбор ткани для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квилта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. Раскладка тканей по оттенкам. Выкраивание прямых полос. Создание карты тканей. Сборка модулей из полос. Оформление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квилта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. Изготовление панно «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Солневорот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История возникновения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пэчворка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без ниток и иголок.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Материалы и инструменты. Приемы работы. Создание картин с детскими рисунками и панно «Набережная».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Раздел 6. Куклы и игрушки из текстильных материалов.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6.1. Русские куклы и игрушки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История возникновения игровых тряпичных кукол.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Виды игровых кукол: «крученые» куклы, тряпичные мячики, медведь, лошадка, куклы-перевертыши. Материалы для изготовления. Приемы выполнения. Изготовление кукол и игрушек.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6.2. Русские куклы-обереги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Назначение кукол-берегов. Виды кукол-оберегов: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Берегиня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, Купавка, Вепсская кукла, прародительница Россь,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Подорожница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, Курочка-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зернушка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, Травница,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Зерновушка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. Материалы для изготовления. Приемы выполнения. Изготовление кукол-оберегов.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 xml:space="preserve">Тема 6.3. Интерьерные куклы. 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Назначение интерьерных кукол. Виды интерьерных кукол: Тильда и 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Вальфдорская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 xml:space="preserve"> кукла. Материалы для изготовления. Приемы выполнения интерьерных кукол.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7. Цветы из различных материалов.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7.1. Цветы из ткани в технике оригами.</w:t>
      </w:r>
    </w:p>
    <w:p w:rsidR="00187F7D" w:rsidRPr="00187F7D" w:rsidRDefault="00A732A5" w:rsidP="00187F7D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Материалы, инструменты и приспособления </w:t>
      </w:r>
      <w:proofErr w:type="gram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для изготовлении</w:t>
      </w:r>
      <w:proofErr w:type="gram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цветов. </w:t>
      </w:r>
      <w:r w:rsidRPr="00187F7D">
        <w:rPr>
          <w:rFonts w:ascii="Times New Roman" w:hAnsi="Times New Roman" w:cs="Times New Roman"/>
          <w:sz w:val="28"/>
          <w:szCs w:val="28"/>
          <w:lang w:val="ru-RU"/>
        </w:rPr>
        <w:t>Основные этапы и приемы работы. Изготовление цветов в технике оригами: примула, клематис, герань, фуксия, флокс, гвоздика.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7.2. Цветы из трикотажного полотна.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Материалы для изготовления. Инструменты и приспособления. Приемы выполнения цветов из трикотажного полотна. Изготовление цветочных композиций.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7.3. Цветы в технике «</w:t>
      </w:r>
      <w:proofErr w:type="spellStart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ганутель</w:t>
      </w:r>
      <w:proofErr w:type="spellEnd"/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».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sz w:val="28"/>
          <w:szCs w:val="28"/>
          <w:lang w:val="ru-RU"/>
        </w:rPr>
        <w:t>История возникновения техники «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ганутель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». Материалы для изготовления цветов. Инструменты и приспособления. Приемы выполнения цветов в технике «</w:t>
      </w:r>
      <w:proofErr w:type="spellStart"/>
      <w:r w:rsidRPr="00187F7D">
        <w:rPr>
          <w:rFonts w:ascii="Times New Roman" w:hAnsi="Times New Roman" w:cs="Times New Roman"/>
          <w:sz w:val="28"/>
          <w:szCs w:val="28"/>
          <w:lang w:val="ru-RU"/>
        </w:rPr>
        <w:t>ганутель</w:t>
      </w:r>
      <w:proofErr w:type="spellEnd"/>
      <w:r w:rsidRPr="00187F7D">
        <w:rPr>
          <w:rFonts w:ascii="Times New Roman" w:hAnsi="Times New Roman" w:cs="Times New Roman"/>
          <w:sz w:val="28"/>
          <w:szCs w:val="28"/>
          <w:lang w:val="ru-RU"/>
        </w:rPr>
        <w:t>». Изготовление цветочных композиций.</w:t>
      </w:r>
    </w:p>
    <w:p w:rsidR="00187F7D" w:rsidRDefault="00187F7D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187F7D" w:rsidRDefault="00187F7D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lastRenderedPageBreak/>
        <w:t>Раздел 8. Создание аксессуаров.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i/>
          <w:sz w:val="28"/>
          <w:szCs w:val="28"/>
          <w:lang w:val="ru-RU"/>
        </w:rPr>
        <w:t>Тема 8.1. Различные техники, используемые для создания аксессуаров.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Различные техники, используемые для создания аксессуаров: валяние (мокрое и сухое),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бисероплетение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A732A5">
        <w:rPr>
          <w:rFonts w:ascii="Times New Roman" w:hAnsi="Times New Roman" w:cs="Times New Roman"/>
          <w:sz w:val="28"/>
          <w:szCs w:val="28"/>
          <w:lang w:val="ru-RU"/>
        </w:rPr>
        <w:t>смешанная  техника</w:t>
      </w:r>
      <w:proofErr w:type="gram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, создание  изделий из полимерной глины, фетра и </w:t>
      </w:r>
      <w:proofErr w:type="spellStart"/>
      <w:r w:rsidRPr="00A732A5">
        <w:rPr>
          <w:rFonts w:ascii="Times New Roman" w:hAnsi="Times New Roman" w:cs="Times New Roman"/>
          <w:sz w:val="28"/>
          <w:szCs w:val="28"/>
          <w:lang w:val="ru-RU"/>
        </w:rPr>
        <w:t>фоамирана</w:t>
      </w:r>
      <w:proofErr w:type="spell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. Инструменты и приспособления.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i/>
          <w:sz w:val="28"/>
          <w:szCs w:val="28"/>
          <w:lang w:val="ru-RU"/>
        </w:rPr>
        <w:t>Тема 8.2. Создание аксессуаров.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Создание аксессуаров (серьги, броши, колье, бусы) из различных </w:t>
      </w:r>
      <w:proofErr w:type="gramStart"/>
      <w:r w:rsidRPr="00A732A5">
        <w:rPr>
          <w:rFonts w:ascii="Times New Roman" w:hAnsi="Times New Roman" w:cs="Times New Roman"/>
          <w:sz w:val="28"/>
          <w:szCs w:val="28"/>
          <w:lang w:val="ru-RU"/>
        </w:rPr>
        <w:t>материалов  в</w:t>
      </w:r>
      <w:proofErr w:type="gramEnd"/>
      <w:r w:rsidRPr="00A732A5">
        <w:rPr>
          <w:rFonts w:ascii="Times New Roman" w:hAnsi="Times New Roman" w:cs="Times New Roman"/>
          <w:sz w:val="28"/>
          <w:szCs w:val="28"/>
          <w:lang w:val="ru-RU"/>
        </w:rPr>
        <w:t xml:space="preserve"> разных техниках, освоенных ранее на занятиях.</w:t>
      </w:r>
    </w:p>
    <w:p w:rsidR="00A732A5" w:rsidRPr="00187F7D" w:rsidRDefault="00A732A5" w:rsidP="00A732A5">
      <w:pPr>
        <w:pStyle w:val="a8"/>
        <w:spacing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187F7D">
        <w:rPr>
          <w:rFonts w:ascii="Times New Roman" w:hAnsi="Times New Roman" w:cs="Times New Roman"/>
          <w:b/>
          <w:i/>
          <w:sz w:val="28"/>
          <w:szCs w:val="28"/>
          <w:lang w:val="ru-RU"/>
        </w:rPr>
        <w:t>Раздел 9. Культурно-массовая деятельность.</w:t>
      </w:r>
    </w:p>
    <w:p w:rsidR="00A732A5" w:rsidRPr="00A732A5" w:rsidRDefault="00A732A5" w:rsidP="00A732A5">
      <w:pPr>
        <w:pStyle w:val="a8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732A5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Подготовка и проведение выставок в колледже. </w:t>
      </w:r>
      <w:r w:rsidRPr="00187F7D">
        <w:rPr>
          <w:rFonts w:ascii="Times New Roman" w:hAnsi="Times New Roman" w:cs="Times New Roman"/>
          <w:sz w:val="28"/>
          <w:szCs w:val="28"/>
          <w:highlight w:val="white"/>
          <w:lang w:val="ru-RU"/>
        </w:rPr>
        <w:t xml:space="preserve">Подготовка творческих работ, выполненных студентами, для участия в городских и областных конкурсах по декоративно-прикладному искусству. Посещение Всероссийского конкурса «Русский костюм на рубеже эпох» и выставки «Кукла в русском костюме», проводимого в рамках этого конкурса. </w:t>
      </w:r>
      <w:r w:rsidRPr="00A732A5">
        <w:rPr>
          <w:rFonts w:ascii="Times New Roman" w:hAnsi="Times New Roman" w:cs="Times New Roman"/>
          <w:sz w:val="28"/>
          <w:szCs w:val="28"/>
          <w:highlight w:val="white"/>
          <w:lang w:val="ru-RU"/>
        </w:rPr>
        <w:t>Посещение выставок и экскурсии в музеи.</w:t>
      </w:r>
    </w:p>
    <w:p w:rsidR="00D150D4" w:rsidRPr="00CD1DBB" w:rsidRDefault="00D150D4" w:rsidP="00CD1DBB">
      <w:pPr>
        <w:pStyle w:val="a3"/>
        <w:tabs>
          <w:tab w:val="left" w:pos="540"/>
          <w:tab w:val="left" w:pos="720"/>
        </w:tabs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 w:rsidRPr="00CD1DBB">
        <w:rPr>
          <w:sz w:val="28"/>
          <w:szCs w:val="28"/>
        </w:rPr>
        <w:t>2.4. Оценка качества освоения программы</w:t>
      </w:r>
    </w:p>
    <w:p w:rsidR="00187F7D" w:rsidRPr="00187F7D" w:rsidRDefault="00CD1DBB" w:rsidP="00187F7D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187F7D">
        <w:rPr>
          <w:b w:val="0"/>
          <w:color w:val="000000"/>
          <w:sz w:val="28"/>
          <w:szCs w:val="28"/>
          <w:shd w:val="clear" w:color="auto" w:fill="FFFFFF"/>
        </w:rPr>
        <w:t xml:space="preserve">В качестве оценки творческой деятельности детей </w:t>
      </w:r>
      <w:r w:rsidR="00187F7D" w:rsidRPr="00187F7D">
        <w:rPr>
          <w:b w:val="0"/>
          <w:color w:val="000000"/>
          <w:sz w:val="28"/>
          <w:szCs w:val="28"/>
          <w:shd w:val="clear" w:color="auto" w:fill="FFFFFF"/>
        </w:rPr>
        <w:t xml:space="preserve">выступают уровни </w:t>
      </w:r>
      <w:r w:rsidR="00187F7D">
        <w:rPr>
          <w:b w:val="0"/>
          <w:sz w:val="28"/>
          <w:szCs w:val="28"/>
        </w:rPr>
        <w:t>освоения п</w:t>
      </w:r>
      <w:r w:rsidR="00187F7D" w:rsidRPr="00187F7D">
        <w:rPr>
          <w:b w:val="0"/>
          <w:sz w:val="28"/>
          <w:szCs w:val="28"/>
        </w:rPr>
        <w:t xml:space="preserve">рограммы: высокий, средний, низкий. </w:t>
      </w:r>
    </w:p>
    <w:p w:rsidR="00187F7D" w:rsidRPr="00187F7D" w:rsidRDefault="00187F7D" w:rsidP="00187F7D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высоком уровне освоения п</w:t>
      </w:r>
      <w:r w:rsidRPr="00187F7D">
        <w:rPr>
          <w:b w:val="0"/>
          <w:sz w:val="28"/>
          <w:szCs w:val="28"/>
        </w:rPr>
        <w:t xml:space="preserve">рограммы обучающийся демонстрирует высокую заинтересованность в учебной, познавательной и творческой деятельности. Правильно обращается с инструментами, умеет следовать устным инструкциям и работать в коллективе. </w:t>
      </w:r>
    </w:p>
    <w:p w:rsidR="00187F7D" w:rsidRPr="00187F7D" w:rsidRDefault="00187F7D" w:rsidP="00187F7D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При среднем уровне освоения п</w:t>
      </w:r>
      <w:r w:rsidRPr="00187F7D">
        <w:rPr>
          <w:b w:val="0"/>
          <w:sz w:val="28"/>
          <w:szCs w:val="28"/>
        </w:rPr>
        <w:t xml:space="preserve">рограммы обучающийся демонстрирует достаточную заинтересованность в учебной, познавательной и творческой деятельности. Для успешной работы в коллективе необходима помощь педагога. </w:t>
      </w:r>
    </w:p>
    <w:p w:rsidR="00187F7D" w:rsidRPr="00187F7D" w:rsidRDefault="00187F7D" w:rsidP="00187F7D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  <w:shd w:val="clear" w:color="auto" w:fill="FFFFFF"/>
        </w:rPr>
      </w:pPr>
      <w:r w:rsidRPr="00187F7D">
        <w:rPr>
          <w:b w:val="0"/>
          <w:sz w:val="28"/>
          <w:szCs w:val="28"/>
        </w:rPr>
        <w:t xml:space="preserve">При низком уровне освоения Программы обучающийся не заинтересован в учебной, познавательной и творческой деятельности. Слабо </w:t>
      </w:r>
      <w:r>
        <w:rPr>
          <w:b w:val="0"/>
          <w:sz w:val="28"/>
          <w:szCs w:val="28"/>
        </w:rPr>
        <w:t>владеет материалом п</w:t>
      </w:r>
      <w:bookmarkStart w:id="0" w:name="_GoBack"/>
      <w:bookmarkEnd w:id="0"/>
      <w:r w:rsidRPr="00187F7D">
        <w:rPr>
          <w:b w:val="0"/>
          <w:sz w:val="28"/>
          <w:szCs w:val="28"/>
        </w:rPr>
        <w:t>рограммы, не может принимать участие в коллективной работе.</w:t>
      </w:r>
    </w:p>
    <w:p w:rsidR="00D150D4" w:rsidRPr="00CD1DBB" w:rsidRDefault="00D150D4" w:rsidP="00CD1DBB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CD1DBB">
        <w:rPr>
          <w:sz w:val="28"/>
          <w:szCs w:val="28"/>
        </w:rPr>
        <w:lastRenderedPageBreak/>
        <w:t>3. ОРГАНИЗАЦИОННО-ПЕДАГОГИЧЕСКИЕ УСЛОВИЯ</w:t>
      </w:r>
    </w:p>
    <w:p w:rsidR="00D150D4" w:rsidRPr="00CD1DBB" w:rsidRDefault="00D150D4" w:rsidP="00CD1DBB">
      <w:pPr>
        <w:pStyle w:val="a3"/>
        <w:tabs>
          <w:tab w:val="left" w:pos="284"/>
          <w:tab w:val="left" w:pos="567"/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CD1DBB">
        <w:rPr>
          <w:sz w:val="28"/>
          <w:szCs w:val="28"/>
        </w:rPr>
        <w:t>РЕАЛИЗАЦИИ ПРОГРАММЫ</w:t>
      </w:r>
    </w:p>
    <w:p w:rsidR="00D150D4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 xml:space="preserve">3.1. Материально-технические условия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3"/>
        <w:gridCol w:w="1989"/>
        <w:gridCol w:w="4603"/>
      </w:tblGrid>
      <w:tr w:rsidR="00D150D4" w:rsidRPr="00DA1921" w:rsidTr="00614AA3">
        <w:tc>
          <w:tcPr>
            <w:tcW w:w="1473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 xml:space="preserve">Наименование 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специализированных учебных помещений</w:t>
            </w:r>
          </w:p>
        </w:tc>
        <w:tc>
          <w:tcPr>
            <w:tcW w:w="1064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Вид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занятий</w:t>
            </w:r>
          </w:p>
        </w:tc>
        <w:tc>
          <w:tcPr>
            <w:tcW w:w="2463" w:type="pct"/>
          </w:tcPr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Наименование оборудования,</w:t>
            </w:r>
          </w:p>
          <w:p w:rsidR="00D150D4" w:rsidRPr="00CD1DBB" w:rsidRDefault="00D150D4" w:rsidP="00CA56D0">
            <w:pPr>
              <w:pStyle w:val="a3"/>
              <w:rPr>
                <w:b w:val="0"/>
                <w:bCs w:val="0"/>
                <w:sz w:val="28"/>
                <w:szCs w:val="28"/>
              </w:rPr>
            </w:pPr>
            <w:r w:rsidRPr="00CD1DBB">
              <w:rPr>
                <w:b w:val="0"/>
                <w:bCs w:val="0"/>
                <w:sz w:val="28"/>
                <w:szCs w:val="28"/>
              </w:rPr>
              <w:t>программного обеспечения</w:t>
            </w:r>
          </w:p>
        </w:tc>
      </w:tr>
      <w:tr w:rsidR="00614AA3" w:rsidRPr="009C005C" w:rsidTr="00614AA3">
        <w:tc>
          <w:tcPr>
            <w:tcW w:w="1473" w:type="pct"/>
          </w:tcPr>
          <w:p w:rsidR="00614AA3" w:rsidRPr="00614AA3" w:rsidRDefault="00614AA3" w:rsidP="00614AA3">
            <w:pPr>
              <w:pStyle w:val="1"/>
              <w:rPr>
                <w:sz w:val="28"/>
              </w:rPr>
            </w:pPr>
            <w:r w:rsidRPr="00614AA3">
              <w:rPr>
                <w:b w:val="0"/>
                <w:color w:val="000000"/>
                <w:sz w:val="28"/>
              </w:rPr>
              <w:t>Кабинет подходящий для теоретического обучения</w:t>
            </w:r>
          </w:p>
        </w:tc>
        <w:tc>
          <w:tcPr>
            <w:tcW w:w="1064" w:type="pct"/>
          </w:tcPr>
          <w:p w:rsidR="00614AA3" w:rsidRPr="00614AA3" w:rsidRDefault="00614AA3" w:rsidP="00614AA3">
            <w:pPr>
              <w:pStyle w:val="1"/>
              <w:rPr>
                <w:sz w:val="28"/>
              </w:rPr>
            </w:pPr>
            <w:r w:rsidRPr="00614AA3">
              <w:rPr>
                <w:b w:val="0"/>
                <w:bCs w:val="0"/>
                <w:sz w:val="28"/>
              </w:rPr>
              <w:t>Теоретическое</w:t>
            </w:r>
          </w:p>
        </w:tc>
        <w:tc>
          <w:tcPr>
            <w:tcW w:w="2463" w:type="pct"/>
          </w:tcPr>
          <w:p w:rsidR="00614AA3" w:rsidRPr="00614AA3" w:rsidRDefault="00614AA3" w:rsidP="00614AA3">
            <w:pPr>
              <w:spacing w:after="200"/>
              <w:rPr>
                <w:sz w:val="28"/>
              </w:rPr>
            </w:pPr>
            <w:r w:rsidRPr="00614AA3">
              <w:rPr>
                <w:bCs/>
                <w:sz w:val="28"/>
              </w:rPr>
              <w:t>Компьютер, проектор, экран</w:t>
            </w:r>
          </w:p>
        </w:tc>
      </w:tr>
      <w:tr w:rsidR="00614AA3" w:rsidRPr="00614AA3" w:rsidTr="00614AA3">
        <w:tc>
          <w:tcPr>
            <w:tcW w:w="1473" w:type="pct"/>
          </w:tcPr>
          <w:p w:rsidR="00614AA3" w:rsidRPr="00614AA3" w:rsidRDefault="00614AA3" w:rsidP="00614AA3">
            <w:pPr>
              <w:pStyle w:val="1"/>
              <w:rPr>
                <w:sz w:val="28"/>
              </w:rPr>
            </w:pPr>
            <w:r w:rsidRPr="00614AA3">
              <w:rPr>
                <w:b w:val="0"/>
                <w:color w:val="000000"/>
                <w:sz w:val="28"/>
              </w:rPr>
              <w:t>Учебная мастерская</w:t>
            </w:r>
          </w:p>
        </w:tc>
        <w:tc>
          <w:tcPr>
            <w:tcW w:w="1064" w:type="pct"/>
          </w:tcPr>
          <w:p w:rsidR="00614AA3" w:rsidRPr="00614AA3" w:rsidRDefault="00614AA3" w:rsidP="00614AA3">
            <w:pPr>
              <w:pStyle w:val="1"/>
              <w:rPr>
                <w:sz w:val="28"/>
              </w:rPr>
            </w:pPr>
            <w:r w:rsidRPr="00614AA3">
              <w:rPr>
                <w:b w:val="0"/>
                <w:bCs w:val="0"/>
                <w:sz w:val="28"/>
              </w:rPr>
              <w:t>Практическое</w:t>
            </w:r>
          </w:p>
        </w:tc>
        <w:tc>
          <w:tcPr>
            <w:tcW w:w="2463" w:type="pct"/>
          </w:tcPr>
          <w:p w:rsidR="00614AA3" w:rsidRPr="00614AA3" w:rsidRDefault="00614AA3" w:rsidP="00614AA3">
            <w:pPr>
              <w:jc w:val="both"/>
              <w:rPr>
                <w:sz w:val="28"/>
              </w:rPr>
            </w:pPr>
            <w:r>
              <w:rPr>
                <w:sz w:val="28"/>
              </w:rPr>
              <w:t>-К</w:t>
            </w:r>
            <w:r w:rsidRPr="00614AA3">
              <w:rPr>
                <w:sz w:val="28"/>
              </w:rPr>
              <w:t>лей-пистолет;</w:t>
            </w:r>
          </w:p>
          <w:p w:rsidR="00614AA3" w:rsidRPr="00614AA3" w:rsidRDefault="00614AA3" w:rsidP="00614AA3">
            <w:pPr>
              <w:jc w:val="both"/>
              <w:rPr>
                <w:sz w:val="28"/>
              </w:rPr>
            </w:pPr>
            <w:r>
              <w:rPr>
                <w:sz w:val="28"/>
              </w:rPr>
              <w:t>-И</w:t>
            </w:r>
            <w:r w:rsidRPr="00614AA3">
              <w:rPr>
                <w:sz w:val="28"/>
              </w:rPr>
              <w:t>нструменты для вышивки: иглы, ножницы;</w:t>
            </w:r>
          </w:p>
          <w:p w:rsidR="00614AA3" w:rsidRPr="00614AA3" w:rsidRDefault="00614AA3" w:rsidP="00614AA3">
            <w:pPr>
              <w:jc w:val="both"/>
              <w:rPr>
                <w:sz w:val="28"/>
              </w:rPr>
            </w:pPr>
            <w:r>
              <w:rPr>
                <w:sz w:val="28"/>
              </w:rPr>
              <w:t>-И</w:t>
            </w:r>
            <w:r w:rsidRPr="00614AA3">
              <w:rPr>
                <w:sz w:val="28"/>
              </w:rPr>
              <w:t xml:space="preserve">нструменты для </w:t>
            </w:r>
            <w:proofErr w:type="spellStart"/>
            <w:r w:rsidRPr="00614AA3">
              <w:rPr>
                <w:sz w:val="28"/>
              </w:rPr>
              <w:t>декупажа</w:t>
            </w:r>
            <w:proofErr w:type="spellEnd"/>
            <w:r w:rsidRPr="00614AA3">
              <w:rPr>
                <w:sz w:val="28"/>
              </w:rPr>
              <w:t>: кисти, лаки, клей, грунт, клей ПВА;</w:t>
            </w:r>
          </w:p>
          <w:p w:rsidR="00614AA3" w:rsidRPr="00614AA3" w:rsidRDefault="00614AA3" w:rsidP="00614AA3">
            <w:pPr>
              <w:jc w:val="both"/>
              <w:rPr>
                <w:sz w:val="28"/>
              </w:rPr>
            </w:pPr>
            <w:r>
              <w:rPr>
                <w:sz w:val="28"/>
              </w:rPr>
              <w:t>-К</w:t>
            </w:r>
            <w:r w:rsidRPr="00614AA3">
              <w:rPr>
                <w:sz w:val="28"/>
              </w:rPr>
              <w:t>раски акриловые, краски для батика, краски гуашь, акварель;</w:t>
            </w:r>
          </w:p>
          <w:p w:rsidR="00614AA3" w:rsidRPr="00614AA3" w:rsidRDefault="00614AA3" w:rsidP="00614AA3">
            <w:pPr>
              <w:jc w:val="both"/>
              <w:rPr>
                <w:sz w:val="28"/>
              </w:rPr>
            </w:pPr>
            <w:r>
              <w:rPr>
                <w:sz w:val="28"/>
              </w:rPr>
              <w:t>-И</w:t>
            </w:r>
            <w:r w:rsidRPr="00614AA3">
              <w:rPr>
                <w:sz w:val="28"/>
              </w:rPr>
              <w:t xml:space="preserve">нструменты для </w:t>
            </w:r>
            <w:proofErr w:type="spellStart"/>
            <w:r w:rsidRPr="00614AA3">
              <w:rPr>
                <w:sz w:val="28"/>
              </w:rPr>
              <w:t>квиллинга</w:t>
            </w:r>
            <w:proofErr w:type="spellEnd"/>
            <w:r w:rsidRPr="00614AA3">
              <w:rPr>
                <w:sz w:val="28"/>
              </w:rPr>
              <w:t>, бумага цветная, картон, кусочки ткани и т. д, канцелярский нож.</w:t>
            </w:r>
          </w:p>
        </w:tc>
      </w:tr>
    </w:tbl>
    <w:p w:rsidR="00D150D4" w:rsidRPr="00CD1DBB" w:rsidRDefault="00D150D4" w:rsidP="00CD1DBB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CD1DBB">
        <w:rPr>
          <w:sz w:val="28"/>
          <w:szCs w:val="28"/>
        </w:rPr>
        <w:t>3.2. Учебно-методическое и информационное обеспечение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Условия реализации программы: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комплект учебно-методической документации;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график учебного процесса;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дидактический материал и учебно-наглядные пособия.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Средства обучения: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журналы по декоративно-прикладному творчеству;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журналы мод;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технические средства обучения: компьютер, мультимедийный проектор;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экранные наглядные средства: видеофильмы: пошаговая технология выполнения изделий декоративно-прикладного творчества;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 xml:space="preserve">- компьютерные презентации по истории декоративно-прикладного творчества и </w:t>
      </w:r>
      <w:proofErr w:type="gramStart"/>
      <w:r w:rsidRPr="00614AA3">
        <w:rPr>
          <w:sz w:val="28"/>
          <w:szCs w:val="28"/>
        </w:rPr>
        <w:t>инструментов</w:t>
      </w:r>
      <w:proofErr w:type="gramEnd"/>
      <w:r w:rsidRPr="00614AA3">
        <w:rPr>
          <w:sz w:val="28"/>
          <w:szCs w:val="28"/>
        </w:rPr>
        <w:t xml:space="preserve"> и приспособлений;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lastRenderedPageBreak/>
        <w:t>- раздаточный материал: инструктивные карточки к практическим занятиям;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комплект учебно-наглядных пособий (схемы, изделия-образцы).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 xml:space="preserve">Форма и </w:t>
      </w:r>
      <w:proofErr w:type="gramStart"/>
      <w:r w:rsidRPr="00614AA3">
        <w:rPr>
          <w:b/>
          <w:i/>
          <w:sz w:val="28"/>
          <w:szCs w:val="28"/>
        </w:rPr>
        <w:t>структура  учебных</w:t>
      </w:r>
      <w:proofErr w:type="gramEnd"/>
      <w:r w:rsidRPr="00614AA3">
        <w:rPr>
          <w:b/>
          <w:i/>
          <w:sz w:val="28"/>
          <w:szCs w:val="28"/>
        </w:rPr>
        <w:t xml:space="preserve"> занятий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В образовательном процессе объединения используются следующие формы учебных занятий: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традиционное (теория + практика);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практическое занятие;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экскурсия;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конкурс.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Алгоритм организации занятий: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Традиционное (теория +практика)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организационный этап;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постановка цели и задач занятия, мотивация обучающихся на учебную деятельность;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актуализация знаний;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объяснение нового материала педагогом, усвоение новых знаний обучающимися;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закрепление знаний;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анализ;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 xml:space="preserve">- рефлексия </w:t>
      </w:r>
      <w:proofErr w:type="gramStart"/>
      <w:r w:rsidRPr="00614AA3">
        <w:rPr>
          <w:sz w:val="28"/>
          <w:szCs w:val="28"/>
        </w:rPr>
        <w:t>( подведение</w:t>
      </w:r>
      <w:proofErr w:type="gramEnd"/>
      <w:r w:rsidRPr="00614AA3">
        <w:rPr>
          <w:sz w:val="28"/>
          <w:szCs w:val="28"/>
        </w:rPr>
        <w:t xml:space="preserve"> итогов занятия)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Практическое занятие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организационный этап (подготовка места, подбор необходимых средств и оборудования для выполнения работы);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сообщение темы и задач занятия, инструктаж по т/б;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выполнение работы обучающимися под руководством педагога;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проверка полученных результатов работы, анализ ошибок.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Экскурсия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организационный этап;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сообщение цели и задачи экскурсии;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lastRenderedPageBreak/>
        <w:t>- рассказ по теме экскурсии (ознакомление обучающихся с выставленными на выставке или в музее экспонатами, конкурсными работами, ответы на вопросы обучающихся);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подведение итогов экскурсии)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Участие в конкурсах различного уровня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организационный этап;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сообщение темы и номинаций конкурса;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выполнение работы обучающимися под руководством педагога;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описание работы.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Методы, используемые в образовательном процессе.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Методы обучения: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словесный (лекция, объяснение, беседа, задание);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практические работы (графические работы, практические задания);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наглядный (показ техники выполнения работ, демонстрация рисунков, схем, видео, образцов изделий);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наблюдение (схемы, рисунки и т.д.);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активные формы познавательно деятельности (конкурс).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614AA3">
        <w:rPr>
          <w:b/>
          <w:i/>
          <w:sz w:val="28"/>
          <w:szCs w:val="28"/>
        </w:rPr>
        <w:t>Методы воспитания: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убеждение (рассказ, беседа, разъяснение, инструктаж);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требование (совет, намек, одобрение);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стимулирование (поощрение);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упражнение (проблемное задание, поручение);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мотивация (доброжелательная критика, практическая помощь, показ, просмотр);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- метод воспитывающих ситуаций (самостоятельная работа – творческая работа).</w:t>
      </w:r>
    </w:p>
    <w:p w:rsidR="00614AA3" w:rsidRPr="00614AA3" w:rsidRDefault="00614AA3" w:rsidP="00614AA3">
      <w:pPr>
        <w:spacing w:line="360" w:lineRule="auto"/>
        <w:ind w:firstLine="709"/>
        <w:jc w:val="center"/>
        <w:rPr>
          <w:i/>
          <w:sz w:val="28"/>
          <w:szCs w:val="28"/>
        </w:rPr>
      </w:pPr>
      <w:r w:rsidRPr="00614AA3">
        <w:rPr>
          <w:i/>
          <w:sz w:val="28"/>
          <w:szCs w:val="28"/>
        </w:rPr>
        <w:t>Список рекомендуемой учебно-методической литературы: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proofErr w:type="spellStart"/>
      <w:r w:rsidRPr="00614AA3">
        <w:rPr>
          <w:sz w:val="28"/>
        </w:rPr>
        <w:t>Чернышова</w:t>
      </w:r>
      <w:proofErr w:type="spellEnd"/>
      <w:r w:rsidRPr="00614AA3">
        <w:rPr>
          <w:sz w:val="28"/>
        </w:rPr>
        <w:t xml:space="preserve"> Л.А. Энциклопедия лоскутного </w:t>
      </w:r>
      <w:proofErr w:type="gramStart"/>
      <w:r w:rsidRPr="00614AA3">
        <w:rPr>
          <w:sz w:val="28"/>
        </w:rPr>
        <w:t>шитья.-</w:t>
      </w:r>
      <w:proofErr w:type="gramEnd"/>
      <w:r w:rsidRPr="00614AA3">
        <w:rPr>
          <w:sz w:val="28"/>
        </w:rPr>
        <w:t xml:space="preserve"> Минск: </w:t>
      </w:r>
      <w:proofErr w:type="spellStart"/>
      <w:r w:rsidRPr="00614AA3">
        <w:rPr>
          <w:sz w:val="28"/>
        </w:rPr>
        <w:t>Харвест</w:t>
      </w:r>
      <w:proofErr w:type="spellEnd"/>
      <w:r w:rsidRPr="00614AA3">
        <w:rPr>
          <w:sz w:val="28"/>
        </w:rPr>
        <w:t>, 2010.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proofErr w:type="spellStart"/>
      <w:r w:rsidRPr="00614AA3">
        <w:rPr>
          <w:sz w:val="28"/>
        </w:rPr>
        <w:lastRenderedPageBreak/>
        <w:t>Квиллинг</w:t>
      </w:r>
      <w:proofErr w:type="spellEnd"/>
      <w:r w:rsidRPr="00614AA3">
        <w:rPr>
          <w:sz w:val="28"/>
        </w:rPr>
        <w:t xml:space="preserve"> и </w:t>
      </w:r>
      <w:proofErr w:type="spellStart"/>
      <w:r w:rsidRPr="00614AA3">
        <w:rPr>
          <w:sz w:val="28"/>
        </w:rPr>
        <w:t>пэчворк</w:t>
      </w:r>
      <w:proofErr w:type="spellEnd"/>
      <w:r w:rsidRPr="00614AA3">
        <w:rPr>
          <w:sz w:val="28"/>
        </w:rPr>
        <w:t xml:space="preserve">. Большая книга лоскутного шитья. Мотивы, техники, орнаменты.  – М.: АСТ: </w:t>
      </w:r>
      <w:proofErr w:type="spellStart"/>
      <w:r w:rsidRPr="00614AA3">
        <w:rPr>
          <w:sz w:val="28"/>
        </w:rPr>
        <w:t>Астрель</w:t>
      </w:r>
      <w:proofErr w:type="spellEnd"/>
      <w:r w:rsidRPr="00614AA3">
        <w:rPr>
          <w:sz w:val="28"/>
        </w:rPr>
        <w:t>, 2011,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>Куклы-обереги. Перекидной календарь на 2014 г. Специальный выпуск журнала «Большой полезный календарь». – Н-</w:t>
      </w:r>
      <w:proofErr w:type="spellStart"/>
      <w:r w:rsidRPr="00614AA3">
        <w:rPr>
          <w:sz w:val="28"/>
        </w:rPr>
        <w:t>Новнород</w:t>
      </w:r>
      <w:proofErr w:type="spellEnd"/>
      <w:r w:rsidRPr="00614AA3">
        <w:rPr>
          <w:sz w:val="28"/>
        </w:rPr>
        <w:t>: «</w:t>
      </w:r>
      <w:proofErr w:type="spellStart"/>
      <w:proofErr w:type="gramStart"/>
      <w:r w:rsidRPr="00614AA3">
        <w:rPr>
          <w:sz w:val="28"/>
        </w:rPr>
        <w:t>Издательство»Газетный</w:t>
      </w:r>
      <w:proofErr w:type="spellEnd"/>
      <w:proofErr w:type="gramEnd"/>
      <w:r w:rsidRPr="00614AA3">
        <w:rPr>
          <w:sz w:val="28"/>
        </w:rPr>
        <w:t xml:space="preserve"> мир», 2013.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proofErr w:type="spellStart"/>
      <w:r w:rsidRPr="00614AA3">
        <w:rPr>
          <w:sz w:val="28"/>
        </w:rPr>
        <w:t>Дадашева</w:t>
      </w:r>
      <w:proofErr w:type="spellEnd"/>
      <w:r w:rsidRPr="00614AA3">
        <w:rPr>
          <w:sz w:val="28"/>
        </w:rPr>
        <w:t xml:space="preserve"> З.Р. Резные открытки. Издание для досуга. Серия «</w:t>
      </w:r>
      <w:proofErr w:type="spellStart"/>
      <w:r w:rsidRPr="00614AA3">
        <w:rPr>
          <w:sz w:val="28"/>
        </w:rPr>
        <w:t>ХОББИэкспресс</w:t>
      </w:r>
      <w:proofErr w:type="spellEnd"/>
      <w:r w:rsidRPr="00614AA3">
        <w:rPr>
          <w:sz w:val="28"/>
        </w:rPr>
        <w:t>». – М.: АРС-ПРЕСС КНИГА, 2013.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>Вышивка, Пять популярных техник. Серия «Мастер-класс на дому». – М.: АРС-ПРЕСС КНИГА, 2012.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 xml:space="preserve">Третьякова М.А. </w:t>
      </w:r>
      <w:proofErr w:type="spellStart"/>
      <w:r w:rsidRPr="00614AA3">
        <w:rPr>
          <w:sz w:val="28"/>
        </w:rPr>
        <w:t>Ганутель</w:t>
      </w:r>
      <w:proofErr w:type="spellEnd"/>
      <w:r w:rsidRPr="00614AA3">
        <w:rPr>
          <w:sz w:val="28"/>
        </w:rPr>
        <w:t xml:space="preserve">. Цветы из ниток и проволоки. Издание для досуга «Азбука рукоделия». – М.: </w:t>
      </w:r>
      <w:proofErr w:type="spellStart"/>
      <w:r w:rsidRPr="00614AA3">
        <w:rPr>
          <w:sz w:val="28"/>
        </w:rPr>
        <w:t>Эксмо</w:t>
      </w:r>
      <w:proofErr w:type="spellEnd"/>
      <w:r w:rsidRPr="00614AA3">
        <w:rPr>
          <w:sz w:val="28"/>
        </w:rPr>
        <w:t>, 2014,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 xml:space="preserve">Зайцева А.А., Моисеева Е.А. Цветы из ткани. Оригинальная техника работы с трикотажным полотном. Издание для досуга «Азбука рукоделия». – М.: </w:t>
      </w:r>
      <w:proofErr w:type="spellStart"/>
      <w:r w:rsidRPr="00614AA3">
        <w:rPr>
          <w:sz w:val="28"/>
        </w:rPr>
        <w:t>Эксмо</w:t>
      </w:r>
      <w:proofErr w:type="spellEnd"/>
      <w:r w:rsidRPr="00614AA3">
        <w:rPr>
          <w:sz w:val="28"/>
        </w:rPr>
        <w:t>, 2012.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>Галанова Т.В. Цветы в технике оригами. Серия «Хобби клуб». – М.: АРС-ПРЕСС КНИГА, 2012.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>Осипова Е.И. Ткачество. Новгородские традиции и современность. – М.: ООО Издательский Дом «Художественная школа», 2009.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 xml:space="preserve">Бурлака Е.А. </w:t>
      </w:r>
      <w:proofErr w:type="spellStart"/>
      <w:r w:rsidRPr="00614AA3">
        <w:rPr>
          <w:sz w:val="28"/>
        </w:rPr>
        <w:t>Пэчворк</w:t>
      </w:r>
      <w:proofErr w:type="spellEnd"/>
      <w:r w:rsidRPr="00614AA3">
        <w:rPr>
          <w:sz w:val="28"/>
        </w:rPr>
        <w:t xml:space="preserve"> без иглы. – М.: АРС-ПРЕСС КНИГА, 2015.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 xml:space="preserve">Айлин Райт. </w:t>
      </w:r>
      <w:proofErr w:type="spellStart"/>
      <w:r w:rsidRPr="00614AA3">
        <w:rPr>
          <w:sz w:val="28"/>
        </w:rPr>
        <w:t>Пэсворк</w:t>
      </w:r>
      <w:proofErr w:type="spellEnd"/>
      <w:r w:rsidRPr="00614AA3">
        <w:rPr>
          <w:sz w:val="28"/>
        </w:rPr>
        <w:t xml:space="preserve"> в технике «</w:t>
      </w:r>
      <w:proofErr w:type="spellStart"/>
      <w:r w:rsidRPr="00614AA3">
        <w:rPr>
          <w:sz w:val="28"/>
        </w:rPr>
        <w:t>Барджелло</w:t>
      </w:r>
      <w:proofErr w:type="spellEnd"/>
      <w:r w:rsidRPr="00614AA3">
        <w:rPr>
          <w:sz w:val="28"/>
        </w:rPr>
        <w:t>»: Новые приемы расположения ткани.  М.: «</w:t>
      </w:r>
      <w:proofErr w:type="spellStart"/>
      <w:r w:rsidRPr="00614AA3">
        <w:rPr>
          <w:sz w:val="28"/>
        </w:rPr>
        <w:t>Контэнт</w:t>
      </w:r>
      <w:proofErr w:type="spellEnd"/>
      <w:r w:rsidRPr="00614AA3">
        <w:rPr>
          <w:sz w:val="28"/>
        </w:rPr>
        <w:t>», 2015.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 xml:space="preserve">Вышивка лентами. Самые популярные и красивые образцы. – Минск: </w:t>
      </w:r>
      <w:proofErr w:type="spellStart"/>
      <w:r w:rsidRPr="00614AA3">
        <w:rPr>
          <w:sz w:val="28"/>
        </w:rPr>
        <w:t>Харвест</w:t>
      </w:r>
      <w:proofErr w:type="spellEnd"/>
      <w:r w:rsidRPr="00614AA3">
        <w:rPr>
          <w:sz w:val="28"/>
        </w:rPr>
        <w:t>, 2011.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>Журналы «Диана. Креатив».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</w:rPr>
      </w:pPr>
      <w:r w:rsidRPr="00614AA3">
        <w:rPr>
          <w:sz w:val="28"/>
        </w:rPr>
        <w:t>Журналы «Лена. Рукоделие»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AA3">
        <w:rPr>
          <w:sz w:val="28"/>
        </w:rPr>
        <w:t xml:space="preserve">Журналы </w:t>
      </w:r>
      <w:r w:rsidRPr="00614AA3">
        <w:rPr>
          <w:sz w:val="28"/>
          <w:szCs w:val="28"/>
        </w:rPr>
        <w:t>«Ручная работа».</w:t>
      </w:r>
    </w:p>
    <w:p w:rsidR="00614AA3" w:rsidRPr="00614AA3" w:rsidRDefault="00614AA3" w:rsidP="00614AA3">
      <w:pPr>
        <w:pStyle w:val="aa"/>
        <w:numPr>
          <w:ilvl w:val="0"/>
          <w:numId w:val="2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 xml:space="preserve">Журналы «Бурда. </w:t>
      </w:r>
      <w:proofErr w:type="spellStart"/>
      <w:r w:rsidRPr="00614AA3">
        <w:rPr>
          <w:sz w:val="28"/>
          <w:szCs w:val="28"/>
        </w:rPr>
        <w:t>Пэчворк</w:t>
      </w:r>
      <w:proofErr w:type="spellEnd"/>
      <w:r w:rsidRPr="00614AA3">
        <w:rPr>
          <w:sz w:val="28"/>
          <w:szCs w:val="28"/>
        </w:rPr>
        <w:t>».</w:t>
      </w:r>
    </w:p>
    <w:p w:rsidR="00D150D4" w:rsidRPr="00614AA3" w:rsidRDefault="00D150D4" w:rsidP="000612D8">
      <w:pPr>
        <w:pStyle w:val="a3"/>
        <w:tabs>
          <w:tab w:val="center" w:pos="4677"/>
        </w:tabs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3.3. Кадровые условия</w:t>
      </w:r>
    </w:p>
    <w:p w:rsidR="00614AA3" w:rsidRPr="00614AA3" w:rsidRDefault="00614AA3" w:rsidP="00614AA3">
      <w:pPr>
        <w:spacing w:line="360" w:lineRule="auto"/>
        <w:ind w:firstLine="709"/>
        <w:jc w:val="both"/>
        <w:rPr>
          <w:sz w:val="28"/>
          <w:szCs w:val="28"/>
        </w:rPr>
      </w:pPr>
      <w:r w:rsidRPr="00614AA3">
        <w:rPr>
          <w:sz w:val="28"/>
          <w:szCs w:val="28"/>
        </w:rPr>
        <w:t>Высшее профессиональное образование, соответствующее профилю программы. Обязательна стажировка в профильных организациях не реже 1-</w:t>
      </w:r>
      <w:r w:rsidRPr="00614AA3">
        <w:rPr>
          <w:sz w:val="28"/>
          <w:szCs w:val="28"/>
        </w:rPr>
        <w:lastRenderedPageBreak/>
        <w:t xml:space="preserve">го раза в 3 года. Опыт деятельности в организациях соответствующей профессиональной сферы является обязательным. </w:t>
      </w:r>
    </w:p>
    <w:p w:rsidR="008767A7" w:rsidRPr="00614AA3" w:rsidRDefault="00D150D4" w:rsidP="000612D8">
      <w:pPr>
        <w:pStyle w:val="a3"/>
        <w:tabs>
          <w:tab w:val="center" w:pos="4677"/>
        </w:tabs>
        <w:spacing w:line="360" w:lineRule="auto"/>
        <w:ind w:firstLine="709"/>
        <w:rPr>
          <w:sz w:val="28"/>
          <w:szCs w:val="28"/>
        </w:rPr>
      </w:pPr>
      <w:r w:rsidRPr="00614AA3">
        <w:rPr>
          <w:sz w:val="28"/>
          <w:szCs w:val="28"/>
        </w:rPr>
        <w:t>4. РУКОВОДИТЕЛЬ И СОСТАВИТЕЛИ ПРОГРАММЫ</w:t>
      </w:r>
    </w:p>
    <w:p w:rsidR="008767A7" w:rsidRPr="00614AA3" w:rsidRDefault="000612D8" w:rsidP="00614AA3">
      <w:pPr>
        <w:pStyle w:val="a3"/>
        <w:tabs>
          <w:tab w:val="center" w:pos="4677"/>
        </w:tabs>
        <w:spacing w:line="360" w:lineRule="auto"/>
        <w:ind w:firstLine="709"/>
        <w:jc w:val="both"/>
        <w:rPr>
          <w:b w:val="0"/>
          <w:sz w:val="28"/>
          <w:szCs w:val="28"/>
        </w:rPr>
      </w:pPr>
      <w:r w:rsidRPr="00614AA3">
        <w:rPr>
          <w:b w:val="0"/>
          <w:sz w:val="28"/>
          <w:szCs w:val="28"/>
        </w:rPr>
        <w:t>Преподаватель творческого объединения «</w:t>
      </w:r>
      <w:r w:rsidR="00614AA3" w:rsidRPr="00614AA3">
        <w:rPr>
          <w:b w:val="0"/>
          <w:sz w:val="28"/>
          <w:szCs w:val="28"/>
        </w:rPr>
        <w:t>Умелые руки</w:t>
      </w:r>
      <w:r w:rsidRPr="00614AA3">
        <w:rPr>
          <w:b w:val="0"/>
          <w:sz w:val="28"/>
          <w:szCs w:val="28"/>
        </w:rPr>
        <w:t xml:space="preserve">» - </w:t>
      </w:r>
      <w:r w:rsidR="00614AA3" w:rsidRPr="00614AA3">
        <w:rPr>
          <w:b w:val="0"/>
          <w:color w:val="000000"/>
          <w:sz w:val="28"/>
          <w:szCs w:val="28"/>
        </w:rPr>
        <w:t>Суворова Вера Валентиновна</w:t>
      </w:r>
      <w:r w:rsidR="00614AA3">
        <w:rPr>
          <w:b w:val="0"/>
          <w:color w:val="000000"/>
          <w:sz w:val="28"/>
          <w:szCs w:val="28"/>
        </w:rPr>
        <w:t>.</w:t>
      </w:r>
    </w:p>
    <w:p w:rsidR="000E0E48" w:rsidRPr="00614AA3" w:rsidRDefault="00D150D4" w:rsidP="000612D8">
      <w:pPr>
        <w:pStyle w:val="a3"/>
        <w:spacing w:line="360" w:lineRule="auto"/>
        <w:ind w:firstLine="709"/>
        <w:jc w:val="left"/>
        <w:rPr>
          <w:b w:val="0"/>
          <w:sz w:val="28"/>
          <w:szCs w:val="28"/>
        </w:rPr>
      </w:pPr>
      <w:r w:rsidRPr="00614AA3">
        <w:rPr>
          <w:b w:val="0"/>
          <w:sz w:val="28"/>
          <w:szCs w:val="28"/>
        </w:rPr>
        <w:t xml:space="preserve"> </w:t>
      </w:r>
    </w:p>
    <w:sectPr w:rsidR="000E0E48" w:rsidRPr="00614AA3" w:rsidSect="000612D8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6B9" w:rsidRDefault="000126B9" w:rsidP="000612D8">
      <w:r>
        <w:separator/>
      </w:r>
    </w:p>
  </w:endnote>
  <w:endnote w:type="continuationSeparator" w:id="0">
    <w:p w:rsidR="000126B9" w:rsidRDefault="000126B9" w:rsidP="00061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685849"/>
      <w:docPartObj>
        <w:docPartGallery w:val="Page Numbers (Bottom of Page)"/>
        <w:docPartUnique/>
      </w:docPartObj>
    </w:sdtPr>
    <w:sdtEndPr/>
    <w:sdtContent>
      <w:p w:rsidR="000612D8" w:rsidRDefault="000612D8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7F7D">
          <w:rPr>
            <w:noProof/>
          </w:rPr>
          <w:t>20</w:t>
        </w:r>
        <w:r>
          <w:fldChar w:fldCharType="end"/>
        </w:r>
      </w:p>
    </w:sdtContent>
  </w:sdt>
  <w:p w:rsidR="000612D8" w:rsidRDefault="000612D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6B9" w:rsidRDefault="000126B9" w:rsidP="000612D8">
      <w:r>
        <w:separator/>
      </w:r>
    </w:p>
  </w:footnote>
  <w:footnote w:type="continuationSeparator" w:id="0">
    <w:p w:rsidR="000126B9" w:rsidRDefault="000126B9" w:rsidP="000612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5D155D9"/>
    <w:multiLevelType w:val="multilevel"/>
    <w:tmpl w:val="36829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9B1FAE"/>
    <w:multiLevelType w:val="hybridMultilevel"/>
    <w:tmpl w:val="06FAF8B4"/>
    <w:lvl w:ilvl="0" w:tplc="A14C589E">
      <w:numFmt w:val="bullet"/>
      <w:lvlText w:val="•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AE36A84"/>
    <w:multiLevelType w:val="hybridMultilevel"/>
    <w:tmpl w:val="266C6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40900"/>
    <w:multiLevelType w:val="hybridMultilevel"/>
    <w:tmpl w:val="11E843D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63F6AAB"/>
    <w:multiLevelType w:val="hybridMultilevel"/>
    <w:tmpl w:val="F7005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12991"/>
    <w:multiLevelType w:val="hybridMultilevel"/>
    <w:tmpl w:val="9F40D88E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31A1F18"/>
    <w:multiLevelType w:val="hybridMultilevel"/>
    <w:tmpl w:val="47F27262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9175D9D"/>
    <w:multiLevelType w:val="multilevel"/>
    <w:tmpl w:val="3FD4388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4FED0C28"/>
    <w:multiLevelType w:val="hybridMultilevel"/>
    <w:tmpl w:val="832A400E"/>
    <w:lvl w:ilvl="0" w:tplc="C7824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872B0"/>
    <w:multiLevelType w:val="hybridMultilevel"/>
    <w:tmpl w:val="0AE4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21151"/>
    <w:multiLevelType w:val="multilevel"/>
    <w:tmpl w:val="99D2A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3" w15:restartNumberingAfterBreak="0">
    <w:nsid w:val="60C53E22"/>
    <w:multiLevelType w:val="hybridMultilevel"/>
    <w:tmpl w:val="9D401DFC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1D3228C"/>
    <w:multiLevelType w:val="hybridMultilevel"/>
    <w:tmpl w:val="F9A4C1E6"/>
    <w:lvl w:ilvl="0" w:tplc="3E28D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0E5A81"/>
    <w:multiLevelType w:val="hybridMultilevel"/>
    <w:tmpl w:val="701A088A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01D5478"/>
    <w:multiLevelType w:val="multilevel"/>
    <w:tmpl w:val="93F6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CE4EFB"/>
    <w:multiLevelType w:val="hybridMultilevel"/>
    <w:tmpl w:val="51B060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95929CF"/>
    <w:multiLevelType w:val="hybridMultilevel"/>
    <w:tmpl w:val="6B7C02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5C5690"/>
    <w:multiLevelType w:val="hybridMultilevel"/>
    <w:tmpl w:val="61CA0E08"/>
    <w:lvl w:ilvl="0" w:tplc="3E28D7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DFE3F9E"/>
    <w:multiLevelType w:val="multilevel"/>
    <w:tmpl w:val="A95A7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"/>
  </w:num>
  <w:num w:numId="3">
    <w:abstractNumId w:val="20"/>
  </w:num>
  <w:num w:numId="4">
    <w:abstractNumId w:val="9"/>
  </w:num>
  <w:num w:numId="5">
    <w:abstractNumId w:val="17"/>
  </w:num>
  <w:num w:numId="6">
    <w:abstractNumId w:val="10"/>
  </w:num>
  <w:num w:numId="7">
    <w:abstractNumId w:val="12"/>
  </w:num>
  <w:num w:numId="8">
    <w:abstractNumId w:val="18"/>
  </w:num>
  <w:num w:numId="9">
    <w:abstractNumId w:val="19"/>
  </w:num>
  <w:num w:numId="10">
    <w:abstractNumId w:val="15"/>
  </w:num>
  <w:num w:numId="11">
    <w:abstractNumId w:val="5"/>
  </w:num>
  <w:num w:numId="12">
    <w:abstractNumId w:val="6"/>
  </w:num>
  <w:num w:numId="13">
    <w:abstractNumId w:val="4"/>
  </w:num>
  <w:num w:numId="14">
    <w:abstractNumId w:val="3"/>
  </w:num>
  <w:num w:numId="15">
    <w:abstractNumId w:val="14"/>
  </w:num>
  <w:num w:numId="16">
    <w:abstractNumId w:val="8"/>
  </w:num>
  <w:num w:numId="17">
    <w:abstractNumId w:val="0"/>
  </w:num>
  <w:num w:numId="18">
    <w:abstractNumId w:val="1"/>
  </w:num>
  <w:num w:numId="19">
    <w:abstractNumId w:val="7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D4"/>
    <w:rsid w:val="000126B9"/>
    <w:rsid w:val="00046589"/>
    <w:rsid w:val="000612D8"/>
    <w:rsid w:val="000D1D1C"/>
    <w:rsid w:val="000E0E48"/>
    <w:rsid w:val="00185825"/>
    <w:rsid w:val="00187F7D"/>
    <w:rsid w:val="002A125D"/>
    <w:rsid w:val="002F0971"/>
    <w:rsid w:val="003020C7"/>
    <w:rsid w:val="00335940"/>
    <w:rsid w:val="00352FC2"/>
    <w:rsid w:val="004079AE"/>
    <w:rsid w:val="0043516A"/>
    <w:rsid w:val="00490CE1"/>
    <w:rsid w:val="004A5AE5"/>
    <w:rsid w:val="00614AA3"/>
    <w:rsid w:val="00653446"/>
    <w:rsid w:val="006A7DBC"/>
    <w:rsid w:val="006A7EEA"/>
    <w:rsid w:val="00706A5C"/>
    <w:rsid w:val="0074131B"/>
    <w:rsid w:val="007E27C6"/>
    <w:rsid w:val="007F0CCF"/>
    <w:rsid w:val="0081046F"/>
    <w:rsid w:val="00855EAE"/>
    <w:rsid w:val="0087352F"/>
    <w:rsid w:val="008767A7"/>
    <w:rsid w:val="0089179F"/>
    <w:rsid w:val="00935641"/>
    <w:rsid w:val="009C005C"/>
    <w:rsid w:val="00A3366B"/>
    <w:rsid w:val="00A732A5"/>
    <w:rsid w:val="00AE3C5B"/>
    <w:rsid w:val="00BF5ADD"/>
    <w:rsid w:val="00CD1DBB"/>
    <w:rsid w:val="00CE5B46"/>
    <w:rsid w:val="00D150D4"/>
    <w:rsid w:val="00DF157E"/>
    <w:rsid w:val="00E57E19"/>
    <w:rsid w:val="00E67329"/>
    <w:rsid w:val="00E97C63"/>
    <w:rsid w:val="00EB296C"/>
    <w:rsid w:val="00FE24A7"/>
    <w:rsid w:val="00FF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F2AE7"/>
  <w15:docId w15:val="{4B89168F-6A75-4CB4-BC30-D0403638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150D4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D150D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Indent 2"/>
    <w:basedOn w:val="a"/>
    <w:link w:val="20"/>
    <w:rsid w:val="00D150D4"/>
    <w:pPr>
      <w:ind w:firstLine="680"/>
      <w:jc w:val="both"/>
    </w:pPr>
    <w:rPr>
      <w:snapToGrid w:val="0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rsid w:val="00D150D4"/>
    <w:pPr>
      <w:jc w:val="both"/>
    </w:pPr>
    <w:rPr>
      <w:snapToGrid w:val="0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D150D4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Normal">
    <w:name w:val="ConsPlusNormal"/>
    <w:rsid w:val="00D150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nhideWhenUsed/>
    <w:rsid w:val="007F0CCF"/>
    <w:pPr>
      <w:spacing w:before="100" w:beforeAutospacing="1" w:after="142" w:line="288" w:lineRule="auto"/>
    </w:pPr>
  </w:style>
  <w:style w:type="character" w:styleId="a6">
    <w:name w:val="Strong"/>
    <w:basedOn w:val="a0"/>
    <w:qFormat/>
    <w:rsid w:val="006A7EEA"/>
    <w:rPr>
      <w:b/>
      <w:bCs/>
    </w:rPr>
  </w:style>
  <w:style w:type="character" w:styleId="a7">
    <w:name w:val="Hyperlink"/>
    <w:basedOn w:val="a0"/>
    <w:uiPriority w:val="99"/>
    <w:unhideWhenUsed/>
    <w:rsid w:val="007E27C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E27C6"/>
    <w:rPr>
      <w:color w:val="605E5C"/>
      <w:shd w:val="clear" w:color="auto" w:fill="E1DFDD"/>
    </w:rPr>
  </w:style>
  <w:style w:type="paragraph" w:styleId="a8">
    <w:name w:val="No Spacing"/>
    <w:link w:val="a9"/>
    <w:uiPriority w:val="1"/>
    <w:qFormat/>
    <w:rsid w:val="007E27C6"/>
    <w:pPr>
      <w:spacing w:after="0" w:line="240" w:lineRule="auto"/>
    </w:pPr>
    <w:rPr>
      <w:rFonts w:eastAsiaTheme="minorEastAsia"/>
      <w:lang w:val="en-US" w:bidi="en-US"/>
    </w:rPr>
  </w:style>
  <w:style w:type="character" w:customStyle="1" w:styleId="a9">
    <w:name w:val="Без интервала Знак"/>
    <w:basedOn w:val="a0"/>
    <w:link w:val="a8"/>
    <w:uiPriority w:val="1"/>
    <w:rsid w:val="007E27C6"/>
    <w:rPr>
      <w:rFonts w:eastAsiaTheme="minorEastAsia"/>
      <w:lang w:val="en-US" w:bidi="en-US"/>
    </w:rPr>
  </w:style>
  <w:style w:type="paragraph" w:customStyle="1" w:styleId="Textbody">
    <w:name w:val="Text body"/>
    <w:basedOn w:val="a"/>
    <w:rsid w:val="002F0971"/>
    <w:pPr>
      <w:widowControl w:val="0"/>
      <w:suppressAutoHyphens/>
      <w:autoSpaceDN w:val="0"/>
      <w:spacing w:after="140" w:line="288" w:lineRule="auto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  <w:style w:type="paragraph" w:styleId="aa">
    <w:name w:val="List Paragraph"/>
    <w:basedOn w:val="a"/>
    <w:uiPriority w:val="34"/>
    <w:qFormat/>
    <w:rsid w:val="00CD1DBB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0612D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61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0612D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612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A5AE5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A5AE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Заголовок1"/>
    <w:basedOn w:val="a"/>
    <w:next w:val="af1"/>
    <w:rsid w:val="003020C7"/>
    <w:pPr>
      <w:suppressAutoHyphens/>
      <w:jc w:val="center"/>
    </w:pPr>
    <w:rPr>
      <w:rFonts w:eastAsia="Calibri"/>
      <w:b/>
      <w:bCs/>
      <w:lang w:eastAsia="zh-CN"/>
    </w:rPr>
  </w:style>
  <w:style w:type="paragraph" w:styleId="af1">
    <w:name w:val="Body Text"/>
    <w:basedOn w:val="a"/>
    <w:link w:val="af2"/>
    <w:rsid w:val="003020C7"/>
    <w:pPr>
      <w:suppressAutoHyphens/>
      <w:spacing w:after="140" w:line="288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f2">
    <w:name w:val="Основной текст Знак"/>
    <w:basedOn w:val="a0"/>
    <w:link w:val="af1"/>
    <w:rsid w:val="003020C7"/>
    <w:rPr>
      <w:rFonts w:ascii="Calibri" w:eastAsia="Times New Roman" w:hAnsi="Calibri" w:cs="Calibri"/>
      <w:lang w:eastAsia="zh-CN"/>
    </w:rPr>
  </w:style>
  <w:style w:type="paragraph" w:customStyle="1" w:styleId="10">
    <w:name w:val="Абзац списка1"/>
    <w:basedOn w:val="a"/>
    <w:rsid w:val="003020C7"/>
    <w:pPr>
      <w:suppressAutoHyphens/>
      <w:ind w:left="720"/>
      <w:contextualSpacing/>
    </w:pPr>
    <w:rPr>
      <w:rFonts w:eastAsia="Calibri"/>
      <w:lang w:eastAsia="zh-CN"/>
    </w:rPr>
  </w:style>
  <w:style w:type="character" w:customStyle="1" w:styleId="WW8Num1z0">
    <w:name w:val="WW8Num1z0"/>
    <w:rsid w:val="00614AA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3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969B6-F023-49BB-AA36-D0FA4D799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3959</Words>
  <Characters>22572</Characters>
  <Application>Microsoft Office Word</Application>
  <DocSecurity>0</DocSecurity>
  <Lines>188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user</cp:lastModifiedBy>
  <cp:revision>4</cp:revision>
  <cp:lastPrinted>2021-05-17T08:21:00Z</cp:lastPrinted>
  <dcterms:created xsi:type="dcterms:W3CDTF">2021-05-17T07:13:00Z</dcterms:created>
  <dcterms:modified xsi:type="dcterms:W3CDTF">2021-05-17T08:21:00Z</dcterms:modified>
</cp:coreProperties>
</file>